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515" w:rsidRDefault="00D45ED6" w:rsidP="00335515">
      <w:pPr>
        <w:jc w:val="center"/>
      </w:pPr>
      <w:r>
        <w:rPr>
          <w:sz w:val="32"/>
          <w:szCs w:val="32"/>
        </w:rPr>
        <w:t xml:space="preserve"> </w:t>
      </w:r>
      <w:r w:rsidR="001960BD" w:rsidRPr="00335515">
        <w:rPr>
          <w:sz w:val="32"/>
          <w:szCs w:val="32"/>
        </w:rPr>
        <w:t>K8E</w:t>
      </w:r>
      <w:r w:rsidR="00335515">
        <w:rPr>
          <w:sz w:val="32"/>
          <w:szCs w:val="32"/>
        </w:rPr>
        <w:t>I</w:t>
      </w:r>
      <w:r w:rsidR="001960BD" w:rsidRPr="00335515">
        <w:rPr>
          <w:sz w:val="32"/>
          <w:szCs w:val="32"/>
        </w:rPr>
        <w:t xml:space="preserve"> K8E GALA</w:t>
      </w:r>
      <w:r w:rsidR="00335515">
        <w:rPr>
          <w:sz w:val="32"/>
          <w:szCs w:val="32"/>
        </w:rPr>
        <w:t>R</w:t>
      </w:r>
      <w:r w:rsidR="001960BD" w:rsidRPr="00335515">
        <w:rPr>
          <w:sz w:val="32"/>
          <w:szCs w:val="32"/>
        </w:rPr>
        <w:t>NEAU</w:t>
      </w:r>
      <w:r w:rsidR="00335515">
        <w:t xml:space="preserve"> </w:t>
      </w:r>
    </w:p>
    <w:p w:rsidR="00A07097" w:rsidRPr="00335515" w:rsidRDefault="00C93462" w:rsidP="00335515">
      <w:pPr>
        <w:spacing w:after="360"/>
        <w:jc w:val="center"/>
      </w:pPr>
      <w:r w:rsidRPr="00C93462">
        <w:rPr>
          <w:sz w:val="32"/>
          <w:szCs w:val="32"/>
        </w:rPr>
        <w:t>À la croisée des chemins</w:t>
      </w:r>
    </w:p>
    <w:p w:rsidR="00481BCC" w:rsidRPr="004E51D0" w:rsidRDefault="00EC119A" w:rsidP="004E51D0">
      <w:pPr>
        <w:spacing w:after="360"/>
        <w:jc w:val="left"/>
        <w:rPr>
          <w:rFonts w:ascii="Berlin Sans FB" w:hAnsi="Berlin Sans FB"/>
          <w:sz w:val="16"/>
          <w:szCs w:val="16"/>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sidRPr="00EC119A">
        <w:rPr>
          <w:i/>
          <w:sz w:val="18"/>
          <w:szCs w:val="18"/>
        </w:rPr>
        <w:t xml:space="preserve">et je descends de Huatakame avec le maïs le haricot </w:t>
      </w:r>
      <w:r w:rsidRPr="00EC119A">
        <w:rPr>
          <w:i/>
          <w:sz w:val="18"/>
          <w:szCs w:val="18"/>
        </w:rPr>
        <w:tab/>
      </w:r>
      <w:r w:rsidRPr="00EC119A">
        <w:rPr>
          <w:i/>
          <w:sz w:val="18"/>
          <w:szCs w:val="18"/>
        </w:rPr>
        <w:tab/>
      </w:r>
      <w:r w:rsidRPr="00EC119A">
        <w:rPr>
          <w:i/>
          <w:sz w:val="18"/>
          <w:szCs w:val="18"/>
        </w:rPr>
        <w:tab/>
      </w:r>
      <w:r w:rsidRPr="00EC119A">
        <w:rPr>
          <w:i/>
          <w:sz w:val="18"/>
          <w:szCs w:val="18"/>
        </w:rPr>
        <w:tab/>
      </w:r>
      <w:r w:rsidRPr="00EC119A">
        <w:rPr>
          <w:i/>
          <w:sz w:val="18"/>
          <w:szCs w:val="18"/>
        </w:rPr>
        <w:tab/>
      </w:r>
      <w:r w:rsidRPr="00EC119A">
        <w:rPr>
          <w:i/>
          <w:sz w:val="18"/>
          <w:szCs w:val="18"/>
        </w:rPr>
        <w:tab/>
        <w:t xml:space="preserve">                 toutes les calebasses dans lesquelles je verse mes mots </w:t>
      </w:r>
      <w:r w:rsidRPr="00EC119A">
        <w:rPr>
          <w:i/>
          <w:sz w:val="18"/>
          <w:szCs w:val="18"/>
        </w:rPr>
        <w:tab/>
      </w:r>
      <w:r w:rsidRPr="00EC119A">
        <w:rPr>
          <w:i/>
          <w:sz w:val="18"/>
          <w:szCs w:val="18"/>
        </w:rPr>
        <w:tab/>
      </w:r>
      <w:r w:rsidRPr="00EC119A">
        <w:rPr>
          <w:i/>
          <w:sz w:val="18"/>
          <w:szCs w:val="18"/>
        </w:rPr>
        <w:tab/>
      </w:r>
      <w:r w:rsidRPr="00EC119A">
        <w:rPr>
          <w:i/>
          <w:sz w:val="18"/>
          <w:szCs w:val="18"/>
        </w:rPr>
        <w:tab/>
      </w:r>
      <w:r w:rsidRPr="00EC119A">
        <w:rPr>
          <w:i/>
          <w:sz w:val="18"/>
          <w:szCs w:val="18"/>
        </w:rPr>
        <w:tab/>
      </w:r>
      <w:r w:rsidRPr="00EC119A">
        <w:rPr>
          <w:i/>
          <w:sz w:val="18"/>
          <w:szCs w:val="18"/>
        </w:rPr>
        <w:tab/>
        <w:t xml:space="preserve">                 le lait de la pensée leurs racines gorgées de sens et d’insensé </w:t>
      </w:r>
      <w:r w:rsidRPr="00EC119A">
        <w:rPr>
          <w:i/>
          <w:sz w:val="18"/>
          <w:szCs w:val="18"/>
        </w:rPr>
        <w:tab/>
      </w:r>
      <w:r w:rsidRPr="00EC119A">
        <w:rPr>
          <w:i/>
          <w:sz w:val="18"/>
          <w:szCs w:val="18"/>
        </w:rPr>
        <w:tab/>
      </w:r>
      <w:r w:rsidRPr="00EC119A">
        <w:rPr>
          <w:i/>
          <w:sz w:val="18"/>
          <w:szCs w:val="18"/>
        </w:rPr>
        <w:tab/>
      </w:r>
      <w:r w:rsidRPr="00EC119A">
        <w:rPr>
          <w:i/>
          <w:sz w:val="18"/>
          <w:szCs w:val="18"/>
        </w:rPr>
        <w:tab/>
      </w:r>
      <w:r w:rsidRPr="00EC119A">
        <w:rPr>
          <w:i/>
          <w:sz w:val="18"/>
          <w:szCs w:val="18"/>
        </w:rPr>
        <w:tab/>
        <w:t xml:space="preserve">                 dont l’énergie est du soleil sous l’humus comme ton cœur en boule</w:t>
      </w:r>
      <w:r w:rsidRPr="00EC119A">
        <w:rPr>
          <w:i/>
          <w:sz w:val="18"/>
          <w:szCs w:val="18"/>
        </w:rPr>
        <w:tab/>
      </w:r>
      <w:r w:rsidRPr="00EC119A">
        <w:rPr>
          <w:i/>
          <w:sz w:val="18"/>
          <w:szCs w:val="18"/>
        </w:rPr>
        <w:tab/>
      </w:r>
      <w:r w:rsidRPr="00EC119A">
        <w:rPr>
          <w:i/>
          <w:sz w:val="18"/>
          <w:szCs w:val="18"/>
        </w:rPr>
        <w:tab/>
      </w:r>
      <w:r w:rsidRPr="00EC119A">
        <w:rPr>
          <w:i/>
          <w:sz w:val="18"/>
          <w:szCs w:val="18"/>
        </w:rPr>
        <w:tab/>
        <w:t xml:space="preserve">                                  est la force lumineuse que tu caches entre tes os</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4E51D0">
        <w:rPr>
          <w:rFonts w:ascii="Berlin Sans FB" w:hAnsi="Berlin Sans FB"/>
          <w:sz w:val="16"/>
          <w:szCs w:val="16"/>
        </w:rPr>
        <w:t xml:space="preserve">                </w:t>
      </w:r>
      <w:r w:rsidR="004E51D0">
        <w:rPr>
          <w:rFonts w:ascii="Berlin Sans FB" w:hAnsi="Berlin Sans FB"/>
          <w:sz w:val="16"/>
          <w:szCs w:val="16"/>
        </w:rPr>
        <w:t xml:space="preserve">                                     </w:t>
      </w:r>
      <w:r w:rsidR="00FC68BC">
        <w:rPr>
          <w:rFonts w:ascii="Berlin Sans FB" w:hAnsi="Berlin Sans FB"/>
          <w:sz w:val="16"/>
          <w:szCs w:val="16"/>
        </w:rPr>
        <w:t xml:space="preserve">             </w:t>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r>
      <w:r w:rsidR="00FC68BC">
        <w:rPr>
          <w:rFonts w:ascii="Berlin Sans FB" w:hAnsi="Berlin Sans FB"/>
          <w:sz w:val="16"/>
          <w:szCs w:val="16"/>
        </w:rPr>
        <w:tab/>
        <w:t xml:space="preserve">        </w:t>
      </w:r>
      <w:r w:rsidRPr="004E51D0">
        <w:rPr>
          <w:rFonts w:ascii="Berlin Sans FB" w:hAnsi="Berlin Sans FB" w:cs="Arial"/>
          <w:sz w:val="16"/>
          <w:szCs w:val="16"/>
        </w:rPr>
        <w:t xml:space="preserve">Pierre Ouellet, </w:t>
      </w:r>
      <w:r w:rsidRPr="00FC68BC">
        <w:rPr>
          <w:rFonts w:ascii="Berlin Sans FB" w:hAnsi="Berlin Sans FB" w:cs="Arial"/>
          <w:i/>
          <w:sz w:val="16"/>
          <w:szCs w:val="16"/>
        </w:rPr>
        <w:t>Talismans</w:t>
      </w:r>
    </w:p>
    <w:p w:rsidR="00C93462" w:rsidRDefault="00335515" w:rsidP="00CA4F1D">
      <w:pPr>
        <w:spacing w:afterLines="240"/>
      </w:pPr>
      <w:r>
        <w:tab/>
      </w:r>
      <w:r w:rsidR="00C93462" w:rsidRPr="00C93462">
        <w:t>Nous Qué</w:t>
      </w:r>
      <w:r w:rsidR="00412C3B">
        <w:t>bécois</w:t>
      </w:r>
      <w:r w:rsidR="00C93462" w:rsidRPr="00C93462">
        <w:t xml:space="preserve"> </w:t>
      </w:r>
      <w:r w:rsidR="00596DF1">
        <w:t xml:space="preserve">faisons partie des survivants du plus </w:t>
      </w:r>
      <w:r w:rsidR="00C93462" w:rsidRPr="00C93462">
        <w:t>puissant empire que la terre ait connu</w:t>
      </w:r>
      <w:r w:rsidR="00412C3B">
        <w:t xml:space="preserve">. </w:t>
      </w:r>
      <w:r w:rsidR="00596DF1">
        <w:t xml:space="preserve">En tant qu’humains, nous nous retrouvons cependant, </w:t>
      </w:r>
      <w:r w:rsidR="008C0D61">
        <w:t>c</w:t>
      </w:r>
      <w:r w:rsidR="00596DF1">
        <w:t>omme l’ensemble des Terriens,  à la croisée des chemins</w:t>
      </w:r>
      <w:r w:rsidR="00FE0C4C">
        <w:t>.</w:t>
      </w:r>
    </w:p>
    <w:p w:rsidR="004A1CCC" w:rsidRDefault="00335515" w:rsidP="00CA4F1D">
      <w:pPr>
        <w:spacing w:afterLines="240"/>
      </w:pPr>
      <w:r>
        <w:tab/>
      </w:r>
      <w:r w:rsidR="00596DF1">
        <w:t>Sous la tutelle du clergé,</w:t>
      </w:r>
      <w:r w:rsidR="004A1CCC">
        <w:t xml:space="preserve"> la résilience</w:t>
      </w:r>
      <w:r w:rsidR="008C0D61">
        <w:t xml:space="preserve"> ne </w:t>
      </w:r>
      <w:r w:rsidR="004A1CCC">
        <w:t xml:space="preserve">nous a </w:t>
      </w:r>
      <w:r w:rsidR="008C0D61">
        <w:t>pas moins laissé des marques. L</w:t>
      </w:r>
      <w:r w:rsidR="004A1CCC">
        <w:t>a réaction populai</w:t>
      </w:r>
      <w:r w:rsidR="008C0D61">
        <w:t>re aux abus d’autorité et, par ricochet, à toute contrainte indue,</w:t>
      </w:r>
      <w:r w:rsidR="004A1CCC">
        <w:t xml:space="preserve"> s’est attaquée vigoureusement aux fondem</w:t>
      </w:r>
      <w:r w:rsidR="000F5944">
        <w:t>ents mêmes de la liturgie</w:t>
      </w:r>
      <w:r w:rsidR="00D52ADC">
        <w:t xml:space="preserve"> en s’en prenant sur un</w:t>
      </w:r>
      <w:r w:rsidR="004A1CCC">
        <w:t xml:space="preserve"> </w:t>
      </w:r>
      <w:r w:rsidR="00D52ADC">
        <w:t>ton blasphématoire aux</w:t>
      </w:r>
      <w:r w:rsidR="004A1CCC">
        <w:t xml:space="preserve"> sacrements et en</w:t>
      </w:r>
      <w:r w:rsidR="00D52ADC">
        <w:t xml:space="preserve"> particulier l’eucharistie. A</w:t>
      </w:r>
      <w:r w:rsidR="004A1CCC">
        <w:t>ppelés «sacres»</w:t>
      </w:r>
      <w:r w:rsidR="00D52ADC">
        <w:t xml:space="preserve">, ces </w:t>
      </w:r>
      <w:r w:rsidR="000F5944">
        <w:t>«jurons québécois»</w:t>
      </w:r>
      <w:r w:rsidR="004A1CCC">
        <w:t xml:space="preserve"> sont devenus de tels marqueurs culturels qu’ils ont donné lieu, au siècle dernier, à l’ethnonyme </w:t>
      </w:r>
      <w:r w:rsidR="004A1CCC">
        <w:rPr>
          <w:i/>
        </w:rPr>
        <w:t xml:space="preserve">Tabarnacos </w:t>
      </w:r>
      <w:r w:rsidR="004A1CCC">
        <w:t xml:space="preserve">pour </w:t>
      </w:r>
      <w:r w:rsidR="008C0D61">
        <w:t>nous désigner comme peuple</w:t>
      </w:r>
      <w:r w:rsidR="004A1CCC">
        <w:t>.</w:t>
      </w:r>
    </w:p>
    <w:p w:rsidR="004E51D0" w:rsidRPr="00B974C0" w:rsidRDefault="00B974C0" w:rsidP="00B974C0">
      <w:pPr>
        <w:jc w:val="center"/>
        <w:rPr>
          <w:sz w:val="28"/>
          <w:szCs w:val="28"/>
        </w:rPr>
      </w:pPr>
      <w:r>
        <w:rPr>
          <w:sz w:val="28"/>
          <w:szCs w:val="28"/>
        </w:rPr>
        <w:t>Corpus Christi</w:t>
      </w:r>
    </w:p>
    <w:p w:rsidR="004E51D0" w:rsidRDefault="00335515" w:rsidP="00FE0C4C">
      <w:r>
        <w:tab/>
      </w:r>
      <w:r w:rsidR="001960BD">
        <w:t>Pourqu</w:t>
      </w:r>
      <w:r w:rsidR="000F5944">
        <w:t>oi, au départ, prendre à partie</w:t>
      </w:r>
      <w:r w:rsidR="001960BD">
        <w:t xml:space="preserve"> le </w:t>
      </w:r>
      <w:r w:rsidR="001960BD" w:rsidRPr="00023740">
        <w:rPr>
          <w:i/>
        </w:rPr>
        <w:t>Corps du Christ</w:t>
      </w:r>
      <w:r w:rsidR="000F5944">
        <w:t xml:space="preserve"> en décriant</w:t>
      </w:r>
      <w:r w:rsidR="001960BD">
        <w:t xml:space="preserve"> le sacrement de l’Eucharistie, qui est, dans la pratique du catholicisme, au cœur même du sens spirituel de la destinée humaine, en fonction de laquelle la focalisation sur «les fins dernières» met en perspective l’incontournable cycle mort-vie?</w:t>
      </w:r>
    </w:p>
    <w:p w:rsidR="00F94025" w:rsidRDefault="00F94025" w:rsidP="00C93462">
      <w:r>
        <w:tab/>
      </w:r>
      <w:r w:rsidR="00C3523C">
        <w:rPr>
          <w:i/>
        </w:rPr>
        <w:t>C</w:t>
      </w:r>
      <w:r w:rsidR="00C3523C" w:rsidRPr="00C3523C">
        <w:rPr>
          <w:i/>
        </w:rPr>
        <w:t xml:space="preserve">risse, </w:t>
      </w:r>
      <w:r w:rsidR="00C3523C">
        <w:rPr>
          <w:i/>
        </w:rPr>
        <w:t>c</w:t>
      </w:r>
      <w:r w:rsidR="00C3523C" w:rsidRPr="00C3523C">
        <w:rPr>
          <w:i/>
        </w:rPr>
        <w:t>ristie</w:t>
      </w:r>
      <w:r w:rsidR="00C3523C">
        <w:rPr>
          <w:i/>
        </w:rPr>
        <w:t> </w:t>
      </w:r>
      <w:r w:rsidR="00C3523C">
        <w:t>: p</w:t>
      </w:r>
      <w:r>
        <w:t>ourquoi</w:t>
      </w:r>
      <w:r w:rsidR="00C3523C">
        <w:t xml:space="preserve"> de telles jaculations?  </w:t>
      </w:r>
    </w:p>
    <w:p w:rsidR="0035043C" w:rsidRDefault="00335515" w:rsidP="0035043C">
      <w:r>
        <w:tab/>
      </w:r>
      <w:r w:rsidR="00C3523C">
        <w:t xml:space="preserve">Avec leurs </w:t>
      </w:r>
      <w:r w:rsidR="00C3523C" w:rsidRPr="00C3523C">
        <w:rPr>
          <w:i/>
        </w:rPr>
        <w:t>cr</w:t>
      </w:r>
      <w:r w:rsidR="00C3523C">
        <w:t xml:space="preserve"> qui Jaillissent comme des</w:t>
      </w:r>
      <w:r w:rsidR="0035043C">
        <w:t xml:space="preserve"> croassement</w:t>
      </w:r>
      <w:r w:rsidR="00C3523C">
        <w:t xml:space="preserve">s, de telles </w:t>
      </w:r>
      <w:r w:rsidR="001A4DE5">
        <w:t xml:space="preserve">imprécations ne </w:t>
      </w:r>
      <w:r w:rsidR="0035043C">
        <w:t>relève</w:t>
      </w:r>
      <w:r w:rsidR="001A4DE5">
        <w:t>nt-elles pas du cri primal?</w:t>
      </w:r>
    </w:p>
    <w:p w:rsidR="0035043C" w:rsidRDefault="00335515" w:rsidP="0035043C">
      <w:r>
        <w:lastRenderedPageBreak/>
        <w:tab/>
      </w:r>
      <w:r w:rsidR="0035043C">
        <w:t>C</w:t>
      </w:r>
      <w:r w:rsidR="001A4DE5">
        <w:t xml:space="preserve">ourt-circuitant les siècles, </w:t>
      </w:r>
      <w:r w:rsidR="00700AC1">
        <w:t xml:space="preserve">comme un cri dans la nuit, </w:t>
      </w:r>
      <w:r w:rsidR="001A4DE5">
        <w:t>l’écho</w:t>
      </w:r>
      <w:r w:rsidR="0035043C">
        <w:t xml:space="preserve"> d’eucharistie</w:t>
      </w:r>
      <w:r w:rsidR="00056E8B">
        <w:t xml:space="preserve"> dans c</w:t>
      </w:r>
      <w:r w:rsidR="006E28B2">
        <w:rPr>
          <w:i/>
        </w:rPr>
        <w:t>ristie</w:t>
      </w:r>
      <w:r w:rsidR="00056E8B">
        <w:rPr>
          <w:i/>
        </w:rPr>
        <w:t xml:space="preserve"> </w:t>
      </w:r>
      <w:r w:rsidR="00056E8B">
        <w:t>renvoie</w:t>
      </w:r>
      <w:r w:rsidR="00700AC1">
        <w:t xml:space="preserve">, tout comme </w:t>
      </w:r>
      <w:r w:rsidR="00700AC1">
        <w:rPr>
          <w:i/>
        </w:rPr>
        <w:t>ostie,</w:t>
      </w:r>
      <w:r w:rsidR="00056E8B">
        <w:t xml:space="preserve"> </w:t>
      </w:r>
      <w:r w:rsidR="006E28B2">
        <w:t xml:space="preserve"> </w:t>
      </w:r>
      <w:r w:rsidR="0035043C">
        <w:t>au cœur même de la spiritualité de Jean de la Croix :</w:t>
      </w:r>
    </w:p>
    <w:p w:rsidR="0035043C" w:rsidRPr="00584A03" w:rsidRDefault="0035043C" w:rsidP="0035043C">
      <w:pPr>
        <w:jc w:val="left"/>
        <w:rPr>
          <w:i/>
        </w:rPr>
      </w:pPr>
      <w:r>
        <w:rPr>
          <w:i/>
        </w:rPr>
        <w:tab/>
        <w:t xml:space="preserve">                                          </w:t>
      </w:r>
      <w:r w:rsidRPr="00584A03">
        <w:rPr>
          <w:i/>
        </w:rPr>
        <w:t xml:space="preserve">Aquesta viva fuente que deseo </w:t>
      </w:r>
      <w:r w:rsidRPr="00584A03">
        <w:rPr>
          <w:i/>
        </w:rPr>
        <w:tab/>
      </w:r>
      <w:r w:rsidRPr="00584A03">
        <w:rPr>
          <w:i/>
        </w:rPr>
        <w:tab/>
      </w:r>
      <w:r w:rsidRPr="00584A03">
        <w:rPr>
          <w:i/>
        </w:rPr>
        <w:tab/>
      </w:r>
      <w:r w:rsidRPr="00584A03">
        <w:rPr>
          <w:i/>
        </w:rPr>
        <w:tab/>
      </w:r>
      <w:r w:rsidRPr="00584A03">
        <w:rPr>
          <w:i/>
        </w:rPr>
        <w:tab/>
      </w:r>
      <w:r w:rsidRPr="00584A03">
        <w:rPr>
          <w:i/>
        </w:rPr>
        <w:tab/>
      </w:r>
      <w:r w:rsidRPr="00584A03">
        <w:rPr>
          <w:i/>
        </w:rPr>
        <w:tab/>
      </w:r>
      <w:r w:rsidRPr="00584A03">
        <w:rPr>
          <w:i/>
        </w:rPr>
        <w:tab/>
        <w:t xml:space="preserve">             </w:t>
      </w:r>
      <w:r>
        <w:rPr>
          <w:i/>
        </w:rPr>
        <w:t xml:space="preserve">  </w:t>
      </w:r>
      <w:r w:rsidRPr="00584A03">
        <w:rPr>
          <w:i/>
        </w:rPr>
        <w:t xml:space="preserve">en este pan de vida yo la veo,                                                                                                  </w:t>
      </w:r>
      <w:r w:rsidRPr="00584A03">
        <w:rPr>
          <w:i/>
        </w:rPr>
        <w:tab/>
        <w:t xml:space="preserve">    </w:t>
      </w:r>
      <w:r>
        <w:rPr>
          <w:i/>
        </w:rPr>
        <w:t xml:space="preserve">                           </w:t>
      </w:r>
      <w:r w:rsidRPr="00584A03">
        <w:rPr>
          <w:i/>
        </w:rPr>
        <w:t xml:space="preserve"> </w:t>
      </w:r>
      <w:r>
        <w:rPr>
          <w:i/>
        </w:rPr>
        <w:t xml:space="preserve">                 </w:t>
      </w:r>
      <w:r w:rsidRPr="00584A03">
        <w:rPr>
          <w:i/>
        </w:rPr>
        <w:t>aunque es de noche.</w:t>
      </w:r>
    </w:p>
    <w:p w:rsidR="0035043C" w:rsidRDefault="0035043C" w:rsidP="00C93462">
      <w:r>
        <w:rPr>
          <w:i/>
        </w:rPr>
        <w:t xml:space="preserve">                                                 </w:t>
      </w:r>
      <w:r w:rsidRPr="00584A03">
        <w:rPr>
          <w:i/>
        </w:rPr>
        <w:t xml:space="preserve">Cette source vive à qui tant me convie </w:t>
      </w:r>
      <w:r w:rsidRPr="00584A03">
        <w:rPr>
          <w:i/>
        </w:rPr>
        <w:tab/>
      </w:r>
      <w:r w:rsidRPr="00584A03">
        <w:rPr>
          <w:i/>
        </w:rPr>
        <w:tab/>
      </w:r>
      <w:r w:rsidRPr="00584A03">
        <w:rPr>
          <w:i/>
        </w:rPr>
        <w:tab/>
      </w:r>
      <w:r w:rsidRPr="00584A03">
        <w:rPr>
          <w:i/>
        </w:rPr>
        <w:tab/>
      </w:r>
      <w:r w:rsidRPr="00584A03">
        <w:rPr>
          <w:i/>
        </w:rPr>
        <w:tab/>
      </w:r>
      <w:r w:rsidRPr="00584A03">
        <w:rPr>
          <w:i/>
        </w:rPr>
        <w:tab/>
      </w:r>
      <w:r w:rsidRPr="00584A03">
        <w:rPr>
          <w:i/>
        </w:rPr>
        <w:tab/>
        <w:t xml:space="preserve">  </w:t>
      </w:r>
      <w:r>
        <w:rPr>
          <w:i/>
        </w:rPr>
        <w:t xml:space="preserve">  </w:t>
      </w:r>
      <w:r w:rsidRPr="00584A03">
        <w:rPr>
          <w:i/>
        </w:rPr>
        <w:t xml:space="preserve"> </w:t>
      </w:r>
      <w:r>
        <w:rPr>
          <w:i/>
        </w:rPr>
        <w:t xml:space="preserve">  </w:t>
      </w:r>
      <w:r w:rsidRPr="00584A03">
        <w:rPr>
          <w:i/>
        </w:rPr>
        <w:t xml:space="preserve">Mon désir, je la vois en ce pain de vie  </w:t>
      </w:r>
      <w:r w:rsidRPr="00584A03">
        <w:rPr>
          <w:i/>
        </w:rPr>
        <w:tab/>
      </w:r>
      <w:r w:rsidRPr="00584A03">
        <w:rPr>
          <w:i/>
        </w:rPr>
        <w:tab/>
      </w:r>
      <w:r w:rsidRPr="00584A03">
        <w:rPr>
          <w:i/>
        </w:rPr>
        <w:tab/>
      </w:r>
      <w:r w:rsidRPr="00584A03">
        <w:rPr>
          <w:i/>
        </w:rPr>
        <w:tab/>
      </w:r>
      <w:r w:rsidRPr="00584A03">
        <w:rPr>
          <w:i/>
        </w:rPr>
        <w:tab/>
      </w:r>
      <w:r w:rsidRPr="00584A03">
        <w:rPr>
          <w:i/>
        </w:rPr>
        <w:tab/>
      </w:r>
      <w:r w:rsidRPr="00584A03">
        <w:rPr>
          <w:i/>
        </w:rPr>
        <w:tab/>
        <w:t xml:space="preserve">      </w:t>
      </w:r>
      <w:r>
        <w:rPr>
          <w:i/>
        </w:rPr>
        <w:t xml:space="preserve">                    </w:t>
      </w:r>
      <w:r w:rsidRPr="00584A03">
        <w:rPr>
          <w:i/>
        </w:rPr>
        <w:t>Malgré la nuit.</w:t>
      </w:r>
      <w:r w:rsidRPr="002D5B0B">
        <w:rPr>
          <w:rStyle w:val="Appeldenotedefin"/>
        </w:rPr>
        <w:endnoteReference w:id="2"/>
      </w:r>
    </w:p>
    <w:p w:rsidR="000F2747" w:rsidRDefault="00335515" w:rsidP="000F2747">
      <w:r>
        <w:rPr>
          <w:i/>
        </w:rPr>
        <w:tab/>
      </w:r>
      <w:r w:rsidR="000F2747" w:rsidRPr="00405B32">
        <w:rPr>
          <w:i/>
        </w:rPr>
        <w:t>Tabarnak!</w:t>
      </w:r>
      <w:r w:rsidR="000F2747">
        <w:t> Le</w:t>
      </w:r>
      <w:r w:rsidR="00F94025">
        <w:t xml:space="preserve"> cantique</w:t>
      </w:r>
      <w:r w:rsidR="000F2747">
        <w:t xml:space="preserve"> «Loué soit à tout moment Jésus au Saint Sacrement» fait référence à l’amour en </w:t>
      </w:r>
      <w:r w:rsidR="00F94025">
        <w:t>rappelant l’enfermement que constitue l’incarnation dans un corps mortel :</w:t>
      </w:r>
    </w:p>
    <w:p w:rsidR="000F2747" w:rsidRPr="00266B68" w:rsidRDefault="000F2747" w:rsidP="000F2747">
      <w:pPr>
        <w:jc w:val="left"/>
        <w:rPr>
          <w:bCs/>
          <w:color w:val="000000"/>
          <w:shd w:val="clear" w:color="auto" w:fill="FFFFFF"/>
        </w:rPr>
      </w:pPr>
      <w:r>
        <w:rPr>
          <w:bCs/>
          <w:i/>
          <w:color w:val="000000"/>
          <w:shd w:val="clear" w:color="auto" w:fill="FFFFFF"/>
        </w:rPr>
        <w:tab/>
      </w:r>
      <w:r>
        <w:rPr>
          <w:bCs/>
          <w:i/>
          <w:color w:val="000000"/>
          <w:shd w:val="clear" w:color="auto" w:fill="FFFFFF"/>
        </w:rPr>
        <w:tab/>
      </w:r>
      <w:r>
        <w:rPr>
          <w:bCs/>
          <w:i/>
          <w:color w:val="000000"/>
          <w:shd w:val="clear" w:color="auto" w:fill="FFFFFF"/>
        </w:rPr>
        <w:tab/>
      </w:r>
      <w:r>
        <w:rPr>
          <w:bCs/>
          <w:i/>
          <w:color w:val="000000"/>
          <w:shd w:val="clear" w:color="auto" w:fill="FFFFFF"/>
        </w:rPr>
        <w:tab/>
      </w:r>
      <w:r w:rsidRPr="00E20D5B">
        <w:rPr>
          <w:bCs/>
          <w:i/>
          <w:color w:val="000000"/>
          <w:shd w:val="clear" w:color="auto" w:fill="FFFFFF"/>
        </w:rPr>
        <w:t>Jésus veut, par un miracle,</w:t>
      </w:r>
      <w:r w:rsidRPr="00E20D5B">
        <w:rPr>
          <w:bCs/>
          <w:i/>
          <w:color w:val="000000"/>
        </w:rPr>
        <w:br/>
      </w:r>
      <w:r>
        <w:rPr>
          <w:bCs/>
          <w:i/>
          <w:color w:val="000000"/>
          <w:shd w:val="clear" w:color="auto" w:fill="FFFFFF"/>
        </w:rPr>
        <w:tab/>
      </w:r>
      <w:r>
        <w:rPr>
          <w:bCs/>
          <w:i/>
          <w:color w:val="000000"/>
          <w:shd w:val="clear" w:color="auto" w:fill="FFFFFF"/>
        </w:rPr>
        <w:tab/>
      </w:r>
      <w:r>
        <w:rPr>
          <w:bCs/>
          <w:i/>
          <w:color w:val="000000"/>
          <w:shd w:val="clear" w:color="auto" w:fill="FFFFFF"/>
        </w:rPr>
        <w:tab/>
      </w:r>
      <w:r>
        <w:rPr>
          <w:bCs/>
          <w:i/>
          <w:color w:val="000000"/>
          <w:shd w:val="clear" w:color="auto" w:fill="FFFFFF"/>
        </w:rPr>
        <w:tab/>
      </w:r>
      <w:r w:rsidRPr="00E20D5B">
        <w:rPr>
          <w:bCs/>
          <w:i/>
          <w:color w:val="000000"/>
          <w:shd w:val="clear" w:color="auto" w:fill="FFFFFF"/>
        </w:rPr>
        <w:t>Près de nous, la nuit, le jour,</w:t>
      </w:r>
      <w:r w:rsidRPr="00E20D5B">
        <w:rPr>
          <w:bCs/>
          <w:i/>
          <w:color w:val="000000"/>
        </w:rPr>
        <w:br/>
      </w:r>
      <w:r>
        <w:rPr>
          <w:bCs/>
          <w:i/>
          <w:color w:val="000000"/>
          <w:shd w:val="clear" w:color="auto" w:fill="FFFFFF"/>
        </w:rPr>
        <w:tab/>
      </w:r>
      <w:r>
        <w:rPr>
          <w:bCs/>
          <w:i/>
          <w:color w:val="000000"/>
          <w:shd w:val="clear" w:color="auto" w:fill="FFFFFF"/>
        </w:rPr>
        <w:tab/>
      </w:r>
      <w:r>
        <w:rPr>
          <w:bCs/>
          <w:i/>
          <w:color w:val="000000"/>
          <w:shd w:val="clear" w:color="auto" w:fill="FFFFFF"/>
        </w:rPr>
        <w:tab/>
      </w:r>
      <w:r>
        <w:rPr>
          <w:bCs/>
          <w:i/>
          <w:color w:val="000000"/>
          <w:shd w:val="clear" w:color="auto" w:fill="FFFFFF"/>
        </w:rPr>
        <w:tab/>
      </w:r>
      <w:r w:rsidRPr="00E20D5B">
        <w:rPr>
          <w:bCs/>
          <w:i/>
          <w:color w:val="000000"/>
          <w:shd w:val="clear" w:color="auto" w:fill="FFFFFF"/>
        </w:rPr>
        <w:t>Habiter au tabernacle,</w:t>
      </w:r>
      <w:r w:rsidRPr="00E20D5B">
        <w:rPr>
          <w:bCs/>
          <w:i/>
          <w:color w:val="000000"/>
        </w:rPr>
        <w:br/>
      </w:r>
      <w:r>
        <w:rPr>
          <w:bCs/>
          <w:i/>
          <w:color w:val="000000"/>
          <w:shd w:val="clear" w:color="auto" w:fill="FFFFFF"/>
        </w:rPr>
        <w:tab/>
      </w:r>
      <w:r>
        <w:rPr>
          <w:bCs/>
          <w:i/>
          <w:color w:val="000000"/>
          <w:shd w:val="clear" w:color="auto" w:fill="FFFFFF"/>
        </w:rPr>
        <w:tab/>
      </w:r>
      <w:r>
        <w:rPr>
          <w:bCs/>
          <w:i/>
          <w:color w:val="000000"/>
          <w:shd w:val="clear" w:color="auto" w:fill="FFFFFF"/>
        </w:rPr>
        <w:tab/>
      </w:r>
      <w:r>
        <w:rPr>
          <w:bCs/>
          <w:i/>
          <w:color w:val="000000"/>
          <w:shd w:val="clear" w:color="auto" w:fill="FFFFFF"/>
        </w:rPr>
        <w:tab/>
      </w:r>
      <w:r w:rsidRPr="00E20D5B">
        <w:rPr>
          <w:bCs/>
          <w:i/>
          <w:color w:val="000000"/>
          <w:shd w:val="clear" w:color="auto" w:fill="FFFFFF"/>
        </w:rPr>
        <w:t>Prisonnier de son amour.</w:t>
      </w:r>
      <w:r w:rsidRPr="002D5B0B">
        <w:rPr>
          <w:rStyle w:val="Appeldenotedefin"/>
          <w:bCs/>
          <w:color w:val="000000"/>
          <w:shd w:val="clear" w:color="auto" w:fill="FFFFFF"/>
        </w:rPr>
        <w:endnoteReference w:id="3"/>
      </w:r>
    </w:p>
    <w:p w:rsidR="000F2747" w:rsidRDefault="00335515" w:rsidP="000F2747">
      <w:pPr>
        <w:rPr>
          <w:bCs/>
          <w:color w:val="000000"/>
          <w:shd w:val="clear" w:color="auto" w:fill="FFFFFF"/>
        </w:rPr>
      </w:pPr>
      <w:r>
        <w:rPr>
          <w:bCs/>
          <w:color w:val="000000"/>
          <w:shd w:val="clear" w:color="auto" w:fill="FFFFFF"/>
        </w:rPr>
        <w:tab/>
      </w:r>
      <w:r w:rsidR="000F2747">
        <w:rPr>
          <w:bCs/>
          <w:color w:val="000000"/>
          <w:shd w:val="clear" w:color="auto" w:fill="FFFFFF"/>
        </w:rPr>
        <w:t>Chez le poète Jean-Pierre Ross, l’expression «le sarcophage de ton corps» s’adresse au corps de l’être aimé qui évoque celui du Christ dans le saint Sépulcre, celui du pharaon égyptien ou celui du</w:t>
      </w:r>
      <w:r w:rsidR="00CD02BB">
        <w:rPr>
          <w:bCs/>
          <w:color w:val="000000"/>
          <w:shd w:val="clear" w:color="auto" w:fill="FFFFFF"/>
        </w:rPr>
        <w:t xml:space="preserve"> roi maya Pak</w:t>
      </w:r>
      <w:r w:rsidR="000F2747">
        <w:rPr>
          <w:bCs/>
          <w:color w:val="000000"/>
          <w:shd w:val="clear" w:color="auto" w:fill="FFFFFF"/>
        </w:rPr>
        <w:t>al dans leur</w:t>
      </w:r>
      <w:r w:rsidR="00627BC9">
        <w:rPr>
          <w:bCs/>
          <w:color w:val="000000"/>
          <w:shd w:val="clear" w:color="auto" w:fill="FFFFFF"/>
        </w:rPr>
        <w:t>s</w:t>
      </w:r>
      <w:r w:rsidR="000F2747">
        <w:rPr>
          <w:bCs/>
          <w:color w:val="000000"/>
          <w:shd w:val="clear" w:color="auto" w:fill="FFFFFF"/>
        </w:rPr>
        <w:t xml:space="preserve"> sarcophage</w:t>
      </w:r>
      <w:r w:rsidR="00627BC9">
        <w:rPr>
          <w:bCs/>
          <w:color w:val="000000"/>
          <w:shd w:val="clear" w:color="auto" w:fill="FFFFFF"/>
        </w:rPr>
        <w:t>s</w:t>
      </w:r>
      <w:r w:rsidR="000F2747">
        <w:rPr>
          <w:bCs/>
          <w:color w:val="000000"/>
          <w:shd w:val="clear" w:color="auto" w:fill="FFFFFF"/>
        </w:rPr>
        <w:t>.</w:t>
      </w:r>
      <w:r w:rsidR="004A6728">
        <w:rPr>
          <w:bCs/>
          <w:color w:val="000000"/>
          <w:shd w:val="clear" w:color="auto" w:fill="FFFFFF"/>
        </w:rPr>
        <w:t xml:space="preserve"> D’un côté, l</w:t>
      </w:r>
      <w:r w:rsidR="000F2747">
        <w:rPr>
          <w:bCs/>
          <w:color w:val="000000"/>
          <w:shd w:val="clear" w:color="auto" w:fill="FFFFFF"/>
        </w:rPr>
        <w:t>’idée de sarcophage nous fait</w:t>
      </w:r>
      <w:r w:rsidR="004A6728">
        <w:rPr>
          <w:bCs/>
          <w:color w:val="000000"/>
          <w:shd w:val="clear" w:color="auto" w:fill="FFFFFF"/>
        </w:rPr>
        <w:t>,</w:t>
      </w:r>
      <w:r w:rsidR="004A6728" w:rsidRPr="004A6728">
        <w:rPr>
          <w:bCs/>
          <w:color w:val="000000"/>
          <w:shd w:val="clear" w:color="auto" w:fill="FFFFFF"/>
        </w:rPr>
        <w:t xml:space="preserve"> </w:t>
      </w:r>
      <w:r w:rsidR="004A6728">
        <w:rPr>
          <w:bCs/>
          <w:color w:val="000000"/>
          <w:shd w:val="clear" w:color="auto" w:fill="FFFFFF"/>
        </w:rPr>
        <w:t>à cet égard,</w:t>
      </w:r>
      <w:r w:rsidR="000F2747">
        <w:rPr>
          <w:bCs/>
          <w:color w:val="000000"/>
          <w:shd w:val="clear" w:color="auto" w:fill="FFFFFF"/>
        </w:rPr>
        <w:t xml:space="preserve"> </w:t>
      </w:r>
      <w:r w:rsidR="004A6728">
        <w:rPr>
          <w:bCs/>
          <w:color w:val="000000"/>
          <w:shd w:val="clear" w:color="auto" w:fill="FFFFFF"/>
        </w:rPr>
        <w:t xml:space="preserve">anthropologiquement </w:t>
      </w:r>
      <w:r w:rsidR="000F2747">
        <w:rPr>
          <w:bCs/>
          <w:color w:val="000000"/>
          <w:shd w:val="clear" w:color="auto" w:fill="FFFFFF"/>
        </w:rPr>
        <w:t>remonter à l’hibernation de l’ours dans sa ouache, dans sa tanière, comme promesse de résurrection.</w:t>
      </w:r>
    </w:p>
    <w:p w:rsidR="00631288" w:rsidRPr="00DB6531" w:rsidRDefault="00335515" w:rsidP="00631288">
      <w:pPr>
        <w:rPr>
          <w:bCs/>
          <w:color w:val="000000"/>
          <w:shd w:val="clear" w:color="auto" w:fill="FFFFFF"/>
        </w:rPr>
      </w:pPr>
      <w:r>
        <w:rPr>
          <w:bCs/>
          <w:color w:val="000000"/>
          <w:shd w:val="clear" w:color="auto" w:fill="FFFFFF"/>
        </w:rPr>
        <w:tab/>
      </w:r>
      <w:r w:rsidR="006E28B2">
        <w:rPr>
          <w:bCs/>
          <w:color w:val="000000"/>
          <w:shd w:val="clear" w:color="auto" w:fill="FFFFFF"/>
        </w:rPr>
        <w:t xml:space="preserve">De l’autre, dans le sillage du mythe osirien, le mot Christ </w:t>
      </w:r>
      <w:r w:rsidR="00DB6531">
        <w:rPr>
          <w:bCs/>
          <w:color w:val="000000"/>
          <w:shd w:val="clear" w:color="auto" w:fill="FFFFFF"/>
        </w:rPr>
        <w:t xml:space="preserve">questionne le rapport du corps mortel à la vie sous ses divers aspects. </w:t>
      </w:r>
      <w:r w:rsidR="006E28B2">
        <w:t>Ainsi, l</w:t>
      </w:r>
      <w:r w:rsidR="000F2747">
        <w:t xml:space="preserve">e mot </w:t>
      </w:r>
      <w:r w:rsidR="000F2747" w:rsidRPr="000F2747">
        <w:rPr>
          <w:i/>
        </w:rPr>
        <w:t>christ</w:t>
      </w:r>
      <w:r w:rsidR="00F94025">
        <w:rPr>
          <w:i/>
        </w:rPr>
        <w:t>os</w:t>
      </w:r>
      <w:r w:rsidR="000F2747">
        <w:t xml:space="preserve"> qui en grec signifie </w:t>
      </w:r>
      <w:r w:rsidR="007E4EFB">
        <w:rPr>
          <w:i/>
        </w:rPr>
        <w:t>oint</w:t>
      </w:r>
      <w:r w:rsidR="007E4EFB">
        <w:t xml:space="preserve"> n’est pas sans évoquer le rituel égyptien de la momification des corps </w:t>
      </w:r>
      <w:r w:rsidR="00631288">
        <w:t>liée au mythe d’Osiris : «</w:t>
      </w:r>
      <w:r w:rsidR="00631288" w:rsidRPr="00631288">
        <w:rPr>
          <w:rFonts w:cstheme="minorHAnsi"/>
          <w:color w:val="202122"/>
        </w:rPr>
        <w:t>Grâce à l'embaumement et aux formules incantatoires, Osiris fut ressuscité. Osiris devint alors le dieu des morts et du recommencement de la vie, représenté comme une momie entourée de bandelettes.</w:t>
      </w:r>
      <w:r w:rsidR="00631288">
        <w:rPr>
          <w:rFonts w:cstheme="minorHAnsi"/>
          <w:color w:val="202122"/>
        </w:rPr>
        <w:t>»</w:t>
      </w:r>
      <w:r w:rsidR="002A1665">
        <w:rPr>
          <w:rStyle w:val="Appeldenotedefin"/>
          <w:rFonts w:cstheme="minorHAnsi"/>
          <w:color w:val="202122"/>
        </w:rPr>
        <w:endnoteReference w:id="4"/>
      </w:r>
      <w:r w:rsidR="00DB6531">
        <w:rPr>
          <w:bCs/>
          <w:color w:val="000000"/>
          <w:shd w:val="clear" w:color="auto" w:fill="FFFFFF"/>
        </w:rPr>
        <w:t xml:space="preserve"> </w:t>
      </w:r>
      <w:r w:rsidR="00DB6531">
        <w:rPr>
          <w:rFonts w:cstheme="minorHAnsi"/>
          <w:color w:val="202122"/>
        </w:rPr>
        <w:t>S</w:t>
      </w:r>
      <w:r w:rsidR="00631288">
        <w:rPr>
          <w:rFonts w:cstheme="minorHAnsi"/>
          <w:color w:val="202122"/>
        </w:rPr>
        <w:t>ymbolisée par le Ch</w:t>
      </w:r>
      <w:r w:rsidR="00DB6531">
        <w:rPr>
          <w:rFonts w:cstheme="minorHAnsi"/>
          <w:color w:val="202122"/>
        </w:rPr>
        <w:t>rist solaire du matin de Pâques,</w:t>
      </w:r>
      <w:r w:rsidR="00DB6531" w:rsidRPr="00DB6531">
        <w:rPr>
          <w:rFonts w:cstheme="minorHAnsi"/>
          <w:color w:val="202122"/>
        </w:rPr>
        <w:t xml:space="preserve"> </w:t>
      </w:r>
      <w:r w:rsidR="00DB6531">
        <w:rPr>
          <w:rFonts w:cstheme="minorHAnsi"/>
          <w:color w:val="202122"/>
        </w:rPr>
        <w:t xml:space="preserve">la résurrection chrétienne est </w:t>
      </w:r>
      <w:r w:rsidR="004A6728">
        <w:rPr>
          <w:rFonts w:cstheme="minorHAnsi"/>
          <w:color w:val="202122"/>
        </w:rPr>
        <w:t xml:space="preserve">ainsi, comme le dieu de la végétation Osiris, </w:t>
      </w:r>
      <w:r w:rsidR="00DB6531">
        <w:rPr>
          <w:rFonts w:cstheme="minorHAnsi"/>
          <w:color w:val="202122"/>
        </w:rPr>
        <w:t>associée aux grands cycles cosmiques.</w:t>
      </w:r>
      <w:r w:rsidR="00093B49">
        <w:rPr>
          <w:rFonts w:cstheme="minorHAnsi"/>
          <w:color w:val="202122"/>
        </w:rPr>
        <w:t xml:space="preserve"> </w:t>
      </w:r>
    </w:p>
    <w:p w:rsidR="001341E8" w:rsidRPr="002571AD" w:rsidRDefault="00335515" w:rsidP="002571AD">
      <w:r>
        <w:tab/>
      </w:r>
      <w:r w:rsidR="00D46658">
        <w:t>Par ailleurs, si, c</w:t>
      </w:r>
      <w:r w:rsidR="00CD02BB">
        <w:t>entré sur l’</w:t>
      </w:r>
      <w:r w:rsidR="00D46658">
        <w:t>E</w:t>
      </w:r>
      <w:r w:rsidR="00CD02BB">
        <w:t>ucharistie, le sacre québécois est, comme tel, un appel à la transcendance</w:t>
      </w:r>
      <w:r w:rsidR="00D46658">
        <w:t xml:space="preserve">, il est en même temps </w:t>
      </w:r>
      <w:r w:rsidR="00CD02BB">
        <w:t>une irrépressible revendicat</w:t>
      </w:r>
      <w:r w:rsidR="00D46658">
        <w:t xml:space="preserve">ion d’humain incarné. </w:t>
      </w:r>
      <w:r w:rsidR="00185A33">
        <w:t>C’est ce qui explique que, à l’</w:t>
      </w:r>
      <w:r w:rsidR="00432C52">
        <w:t>époque actuelle,</w:t>
      </w:r>
      <w:r w:rsidR="00185A33">
        <w:t xml:space="preserve"> ces </w:t>
      </w:r>
      <w:r w:rsidR="00022637">
        <w:t>objets sonores que sont</w:t>
      </w:r>
      <w:r w:rsidR="00432C52">
        <w:t xml:space="preserve"> </w:t>
      </w:r>
      <w:r w:rsidR="00A520B1">
        <w:t xml:space="preserve">les </w:t>
      </w:r>
      <w:r w:rsidR="00185A33">
        <w:t xml:space="preserve">sacres proférés </w:t>
      </w:r>
      <w:r w:rsidR="00A520B1">
        <w:t xml:space="preserve">par des </w:t>
      </w:r>
      <w:r w:rsidR="00A520B1">
        <w:lastRenderedPageBreak/>
        <w:t xml:space="preserve">êtres vivants s’opposent </w:t>
      </w:r>
      <w:r w:rsidR="00022637">
        <w:t>résolument</w:t>
      </w:r>
      <w:r w:rsidR="00432C52">
        <w:t xml:space="preserve"> </w:t>
      </w:r>
      <w:r w:rsidR="00A520B1">
        <w:t>aux tentatives de déshumanisation</w:t>
      </w:r>
      <w:r w:rsidR="00432C52">
        <w:t xml:space="preserve"> de l’ère technologique</w:t>
      </w:r>
      <w:r w:rsidR="00566D89">
        <w:t xml:space="preserve">: ils </w:t>
      </w:r>
      <w:r w:rsidR="00AB631D">
        <w:t xml:space="preserve">se font </w:t>
      </w:r>
      <w:r w:rsidR="00890F9A">
        <w:t>héraut</w:t>
      </w:r>
      <w:r w:rsidR="00AB631D">
        <w:t>s  de l’</w:t>
      </w:r>
      <w:r w:rsidR="00B83665">
        <w:t>intégrité</w:t>
      </w:r>
      <w:r w:rsidR="006524CC">
        <w:t xml:space="preserve"> </w:t>
      </w:r>
      <w:r w:rsidR="00B83665">
        <w:t xml:space="preserve"> des corps vivants </w:t>
      </w:r>
      <w:r w:rsidR="006524CC">
        <w:t>autonomes.</w:t>
      </w:r>
    </w:p>
    <w:p w:rsidR="00631288" w:rsidRDefault="00326451" w:rsidP="00326451">
      <w:pPr>
        <w:jc w:val="center"/>
        <w:rPr>
          <w:sz w:val="28"/>
          <w:szCs w:val="28"/>
        </w:rPr>
      </w:pPr>
      <w:r>
        <w:rPr>
          <w:sz w:val="28"/>
          <w:szCs w:val="28"/>
        </w:rPr>
        <w:t xml:space="preserve">Le </w:t>
      </w:r>
      <w:r w:rsidR="00A64B87">
        <w:rPr>
          <w:sz w:val="28"/>
          <w:szCs w:val="28"/>
        </w:rPr>
        <w:t>V</w:t>
      </w:r>
      <w:r w:rsidR="00A64B87" w:rsidRPr="00A64B87">
        <w:rPr>
          <w:sz w:val="28"/>
          <w:szCs w:val="28"/>
        </w:rPr>
        <w:t>erbe</w:t>
      </w:r>
      <w:r w:rsidR="00A64B87">
        <w:rPr>
          <w:sz w:val="28"/>
          <w:szCs w:val="28"/>
        </w:rPr>
        <w:t>, parole</w:t>
      </w:r>
      <w:r w:rsidR="00A64B87">
        <w:rPr>
          <w:i/>
          <w:sz w:val="28"/>
          <w:szCs w:val="28"/>
        </w:rPr>
        <w:t xml:space="preserve"> </w:t>
      </w:r>
      <w:r>
        <w:rPr>
          <w:sz w:val="28"/>
          <w:szCs w:val="28"/>
        </w:rPr>
        <w:t>fait</w:t>
      </w:r>
      <w:r w:rsidR="00A64B87">
        <w:rPr>
          <w:sz w:val="28"/>
          <w:szCs w:val="28"/>
        </w:rPr>
        <w:t>e</w:t>
      </w:r>
      <w:r>
        <w:rPr>
          <w:sz w:val="28"/>
          <w:szCs w:val="28"/>
        </w:rPr>
        <w:t xml:space="preserve"> chair</w:t>
      </w:r>
    </w:p>
    <w:p w:rsidR="00866AB3" w:rsidRDefault="00866AB3" w:rsidP="00866AB3">
      <w:r>
        <w:tab/>
        <w:t xml:space="preserve">Historiquement, l’arrogance des autorités vaticanes à l’égard du culte des ancêtres pratiqué en Extrême-Orient a engendré la querelle de rites qui a eu pour effet de créer un fossé entre </w:t>
      </w:r>
      <w:r w:rsidR="008E401A">
        <w:t>le pouvoir</w:t>
      </w:r>
      <w:r>
        <w:t xml:space="preserve"> chinois</w:t>
      </w:r>
      <w:r w:rsidR="008E401A">
        <w:t xml:space="preserve"> et le</w:t>
      </w:r>
      <w:r>
        <w:t xml:space="preserve"> christianisme. Dans le Nouveau-Monde, la paganisation des traditions amérindiennes </w:t>
      </w:r>
      <w:r w:rsidR="008E401A">
        <w:t xml:space="preserve">accompagnée du dénigrement du nomadisme </w:t>
      </w:r>
      <w:r>
        <w:t>et la complicité avec les partis-pris culturels et politiques de l’occupant britannique envers les populations autochtones a plombé l’évolution du catholicisme en Amérique du Nord. C’est ce qui explique que, au Québec, le rejet des abus de l’autorité ecclésiastique a</w:t>
      </w:r>
      <w:r w:rsidR="002D5B0B">
        <w:t>it</w:t>
      </w:r>
      <w:r>
        <w:t xml:space="preserve"> entraîné, avec la Révolution tranquille, une désaffection de la pratique religieuse </w:t>
      </w:r>
      <w:r w:rsidR="004313DE">
        <w:t>et, avec elle, un abandon de la foi qui a créé un vide spirituel.</w:t>
      </w:r>
    </w:p>
    <w:p w:rsidR="005C0D32" w:rsidRDefault="00DE70F4" w:rsidP="00DB4E95">
      <w:r>
        <w:tab/>
      </w:r>
      <w:r w:rsidR="00DB4E95">
        <w:t xml:space="preserve">Alors qu’à l’origine, les sacres étaient l’expression d’une vive protestation contre un rigorisme moral excessif et des interdits de toute sorte qui ont cependant depuis fait place à un laxisme tous azimuts puis à de délirantes déconstructions contre nature, l’avènement de la Révolution tranquille </w:t>
      </w:r>
      <w:r w:rsidR="00033B51">
        <w:t xml:space="preserve">qui </w:t>
      </w:r>
      <w:r w:rsidR="00DB4E95">
        <w:t xml:space="preserve">a coïncidé avec la révolution sexuelle a remis en valeur le corps et ses besoins en même temps que </w:t>
      </w:r>
      <w:r w:rsidR="00033B51">
        <w:t xml:space="preserve">s’opérait un retour à la nature. </w:t>
      </w:r>
      <w:r w:rsidR="00D33D19">
        <w:t xml:space="preserve">Le besoin d’émancipation morale s’est </w:t>
      </w:r>
      <w:r w:rsidR="00033B51">
        <w:t xml:space="preserve">alors </w:t>
      </w:r>
      <w:r w:rsidR="00D33D19">
        <w:t>accompagné d’un</w:t>
      </w:r>
      <w:r>
        <w:t xml:space="preserve"> rejet de la pauvreté et de la misère matérielle</w:t>
      </w:r>
      <w:r w:rsidR="00D33D19">
        <w:t xml:space="preserve"> </w:t>
      </w:r>
      <w:r w:rsidR="00804270">
        <w:t>que le</w:t>
      </w:r>
      <w:r w:rsidR="00573923">
        <w:t xml:space="preserve"> désir de libération </w:t>
      </w:r>
      <w:r w:rsidR="00D33D19">
        <w:t>politique</w:t>
      </w:r>
      <w:r w:rsidR="00804270">
        <w:t xml:space="preserve"> a canalisé dans le «maîtres chez nous» des années soixante</w:t>
      </w:r>
      <w:r w:rsidR="00996EF1">
        <w:t>.</w:t>
      </w:r>
    </w:p>
    <w:p w:rsidR="002571AD" w:rsidRPr="000814E9" w:rsidRDefault="002571AD" w:rsidP="002571AD">
      <w:pPr>
        <w:rPr>
          <w:rFonts w:cstheme="minorHAnsi"/>
        </w:rPr>
      </w:pPr>
      <w:r>
        <w:tab/>
        <w:t>En tant que revendications de liberté dans un climat de résilience, les sacres québécois sont l’expression d’un refoulé fort bien analysé par Brigitte Purkhardt</w:t>
      </w:r>
      <w:r>
        <w:rPr>
          <w:rStyle w:val="Appeldenotedefin"/>
        </w:rPr>
        <w:endnoteReference w:id="5"/>
      </w:r>
      <w:r>
        <w:t> :</w:t>
      </w:r>
      <w:r w:rsidRPr="001341E8">
        <w:rPr>
          <w:rFonts w:cstheme="minorHAnsi"/>
        </w:rPr>
        <w:t xml:space="preserve"> </w:t>
      </w:r>
      <w:r w:rsidRPr="000814E9">
        <w:rPr>
          <w:rFonts w:cstheme="minorHAnsi"/>
        </w:rPr>
        <w:t xml:space="preserve">«Il est loisible de suivre dans les récits québécois de chasse-galerie ce jeu alterné de </w:t>
      </w:r>
      <w:r w:rsidRPr="000814E9">
        <w:rPr>
          <w:rFonts w:cstheme="minorHAnsi"/>
          <w:i/>
        </w:rPr>
        <w:t>glaive</w:t>
      </w:r>
      <w:r w:rsidRPr="000814E9">
        <w:rPr>
          <w:rFonts w:cstheme="minorHAnsi"/>
        </w:rPr>
        <w:t xml:space="preserve"> et de </w:t>
      </w:r>
      <w:r w:rsidRPr="000814E9">
        <w:rPr>
          <w:rFonts w:cstheme="minorHAnsi"/>
          <w:i/>
        </w:rPr>
        <w:t>coupe</w:t>
      </w:r>
      <w:r w:rsidRPr="000814E9">
        <w:rPr>
          <w:rFonts w:cstheme="minorHAnsi"/>
        </w:rPr>
        <w:t xml:space="preserve"> de même que la conversion d’un imaginaire un moment </w:t>
      </w:r>
      <w:r w:rsidRPr="000814E9">
        <w:rPr>
          <w:rFonts w:cstheme="minorHAnsi"/>
          <w:i/>
        </w:rPr>
        <w:t>diurne</w:t>
      </w:r>
      <w:r w:rsidRPr="000814E9">
        <w:rPr>
          <w:rFonts w:cstheme="minorHAnsi"/>
        </w:rPr>
        <w:t xml:space="preserve"> en imaginaire finalement </w:t>
      </w:r>
      <w:r w:rsidRPr="000814E9">
        <w:rPr>
          <w:rFonts w:cstheme="minorHAnsi"/>
          <w:i/>
        </w:rPr>
        <w:t>nocturne</w:t>
      </w:r>
      <w:r w:rsidRPr="000814E9">
        <w:rPr>
          <w:rFonts w:cstheme="minorHAnsi"/>
        </w:rPr>
        <w:t xml:space="preserve">. Le «dépassement dans la quête» des héros traduit la présence d’un régime diurne dans la légende à travers le symbole du vol magique et le symbole catamorphe de la chute réinstalle le régime </w:t>
      </w:r>
      <w:r w:rsidRPr="000814E9">
        <w:rPr>
          <w:rFonts w:cstheme="minorHAnsi"/>
          <w:i/>
        </w:rPr>
        <w:t>nocturne</w:t>
      </w:r>
      <w:r w:rsidRPr="000814E9">
        <w:rPr>
          <w:rFonts w:cstheme="minorHAnsi"/>
        </w:rPr>
        <w:t xml:space="preserve"> offrant «l’ultime salut dans le refuge» à ces héros déchus. Comme si l’émergence d’un régime diurne avait réveillé un vieux projet préfondamental au projet fondamental de l’ordre établi nocturne consciemment accepté mais inconsciemment réfuté et avait activé à la pointe du «glai</w:t>
      </w:r>
      <w:r>
        <w:rPr>
          <w:rFonts w:cstheme="minorHAnsi"/>
        </w:rPr>
        <w:t>ve» un choix particulier latent</w:t>
      </w:r>
      <w:r w:rsidRPr="000814E9">
        <w:rPr>
          <w:rFonts w:cstheme="minorHAnsi"/>
        </w:rPr>
        <w:t>, l’espace d’un récit, le temps perdu-retrouvé d’une histoire, avec une dissolution irrémédiable dans la «coupe» du présent, de la réalité socio-historique.»</w:t>
      </w:r>
    </w:p>
    <w:p w:rsidR="002571AD" w:rsidRPr="006167C8" w:rsidRDefault="002571AD" w:rsidP="00DB4E95">
      <w:pPr>
        <w:rPr>
          <w:rFonts w:cstheme="minorHAnsi"/>
        </w:rPr>
      </w:pPr>
      <w:r>
        <w:rPr>
          <w:rFonts w:cstheme="minorHAnsi"/>
        </w:rPr>
        <w:lastRenderedPageBreak/>
        <w:tab/>
      </w:r>
      <w:r w:rsidRPr="000814E9">
        <w:rPr>
          <w:rFonts w:cstheme="minorHAnsi"/>
        </w:rPr>
        <w:t>Elle ajoute : «</w:t>
      </w:r>
      <w:r w:rsidRPr="000814E9">
        <w:rPr>
          <w:rFonts w:cstheme="minorHAnsi"/>
          <w:i/>
        </w:rPr>
        <w:t xml:space="preserve">Pas de réel sans envol dans le rêve et pas de rêve sans retour au réel, </w:t>
      </w:r>
      <w:r w:rsidRPr="000814E9">
        <w:rPr>
          <w:rFonts w:cstheme="minorHAnsi"/>
        </w:rPr>
        <w:t xml:space="preserve">tel qu’on a pu le lire à partir de la matrice structurale des récits québécois de chasse-galerie. Cette assertion «raisonnable» s’avère «rassurante», d’où sa fonction de compensation. Il est en effet apaisant de savoir qu’on a droit au rêve et consolant d’apprendre que même les héros n’arrivent pas à vivre à l’infini. La chasse-galerie contient donc la double compensation suivante : la liberté existe (espoir d’un salut diurne pour un peuple opprimé) mais son exercice s’avère difficile, voire impossible (justification de l’irresponsabilité d’une </w:t>
      </w:r>
      <w:r>
        <w:rPr>
          <w:rFonts w:cstheme="minorHAnsi"/>
        </w:rPr>
        <w:t>retraite dans le salut nocturne</w:t>
      </w:r>
      <w:r w:rsidRPr="000814E9">
        <w:rPr>
          <w:rFonts w:cstheme="minorHAnsi"/>
        </w:rPr>
        <w:t>)</w:t>
      </w:r>
      <w:r>
        <w:rPr>
          <w:rFonts w:cstheme="minorHAnsi"/>
        </w:rPr>
        <w:t>.» Il y a cependant lieu de considérer que</w:t>
      </w:r>
      <w:r w:rsidRPr="000814E9">
        <w:rPr>
          <w:rFonts w:cstheme="minorHAnsi"/>
        </w:rPr>
        <w:t xml:space="preserve"> «C’est souvent dans l’ombre des refuges que s’aiguisent les couteaux</w:t>
      </w:r>
      <w:r>
        <w:rPr>
          <w:rFonts w:cstheme="minorHAnsi"/>
        </w:rPr>
        <w:t>.»</w:t>
      </w:r>
    </w:p>
    <w:p w:rsidR="00E01225" w:rsidRDefault="006167C8" w:rsidP="00866AB3">
      <w:r>
        <w:tab/>
      </w:r>
      <w:r w:rsidR="0051608E">
        <w:t>On a assisté au renversement d’</w:t>
      </w:r>
      <w:r w:rsidR="00BE3927">
        <w:t>un pouvoir</w:t>
      </w:r>
      <w:r w:rsidR="0051608E">
        <w:t xml:space="preserve"> théocrati</w:t>
      </w:r>
      <w:r w:rsidR="00BE3927">
        <w:t>qu</w:t>
      </w:r>
      <w:r w:rsidR="0051608E">
        <w:t xml:space="preserve">e qui assoyait son autorité sur la condamnation de la </w:t>
      </w:r>
      <w:r w:rsidR="00BE3927">
        <w:t xml:space="preserve">chair en </w:t>
      </w:r>
      <w:r w:rsidR="002D5B0B">
        <w:t>prenant appui sur</w:t>
      </w:r>
      <w:r w:rsidR="00BE3927">
        <w:t xml:space="preserve"> son caractère périssable.</w:t>
      </w:r>
      <w:r w:rsidR="000F5944">
        <w:t xml:space="preserve"> L’équation chair et péché, la</w:t>
      </w:r>
      <w:r w:rsidR="0004246D">
        <w:t xml:space="preserve"> p</w:t>
      </w:r>
      <w:r w:rsidR="000F5944">
        <w:t>aganisation de</w:t>
      </w:r>
      <w:r w:rsidR="0004246D">
        <w:t xml:space="preserve"> la nature, </w:t>
      </w:r>
      <w:r w:rsidR="000F5944">
        <w:t>le mépris du monde créé en</w:t>
      </w:r>
      <w:r w:rsidR="00E0173D">
        <w:t xml:space="preserve"> lieu </w:t>
      </w:r>
      <w:r w:rsidR="000F5944">
        <w:t>e</w:t>
      </w:r>
      <w:r w:rsidR="00293016">
        <w:t>t</w:t>
      </w:r>
      <w:r w:rsidR="000F5944">
        <w:t xml:space="preserve"> place d’</w:t>
      </w:r>
      <w:r w:rsidR="002D5B0B">
        <w:t>action de grâce</w:t>
      </w:r>
      <w:r w:rsidR="006E4F69">
        <w:t xml:space="preserve"> au</w:t>
      </w:r>
      <w:r w:rsidR="00E0173D">
        <w:t xml:space="preserve"> Créateur</w:t>
      </w:r>
      <w:r w:rsidR="002D5B0B">
        <w:t xml:space="preserve">, </w:t>
      </w:r>
      <w:r w:rsidR="000F5944">
        <w:t>avaient débouché sur</w:t>
      </w:r>
      <w:r w:rsidR="002D5B0B">
        <w:t xml:space="preserve"> une révolte à caractère blasphématoire centrée sur la liturgie. </w:t>
      </w:r>
      <w:r w:rsidR="00E0173D">
        <w:t>Or, c’</w:t>
      </w:r>
      <w:r w:rsidR="00423BB3">
        <w:t>est précisément la</w:t>
      </w:r>
      <w:r w:rsidR="00E0173D">
        <w:t xml:space="preserve"> joie de vivre</w:t>
      </w:r>
      <w:r w:rsidR="00423BB3">
        <w:t xml:space="preserve"> que procure le plaisir d’évoluer dans un univers en tant que lieu de liberté </w:t>
      </w:r>
      <w:r w:rsidR="00B21891">
        <w:t xml:space="preserve">et d’accomplissement créateur </w:t>
      </w:r>
      <w:r w:rsidR="00423BB3">
        <w:t>que revendique et révèle</w:t>
      </w:r>
      <w:r w:rsidR="00B21891">
        <w:t xml:space="preserve"> l</w:t>
      </w:r>
      <w:r>
        <w:t>a vitalité des sacres québécois</w:t>
      </w:r>
      <w:r w:rsidR="006E4F69">
        <w:t xml:space="preserve">, </w:t>
      </w:r>
      <w:r w:rsidR="002D5B0B">
        <w:t>sans pour autant</w:t>
      </w:r>
      <w:r w:rsidR="00CD72E2">
        <w:t xml:space="preserve"> basculer dans</w:t>
      </w:r>
      <w:r w:rsidR="00E01225">
        <w:t xml:space="preserve"> la confusion entre immanence et transcendance.</w:t>
      </w:r>
      <w:r w:rsidR="00CD72E2">
        <w:t xml:space="preserve"> La reconnaissance de cette dernière</w:t>
      </w:r>
      <w:r w:rsidR="00BB7E60">
        <w:t xml:space="preserve"> </w:t>
      </w:r>
      <w:r w:rsidR="006E4F69">
        <w:t xml:space="preserve">se conjugue à une </w:t>
      </w:r>
      <w:r w:rsidR="00BB7E60">
        <w:t xml:space="preserve">irrépressible revendication </w:t>
      </w:r>
      <w:r w:rsidR="00CD72E2">
        <w:t xml:space="preserve">de sa condition </w:t>
      </w:r>
      <w:r w:rsidR="00BB7E60">
        <w:t>d’humain</w:t>
      </w:r>
      <w:r w:rsidR="00CD72E2">
        <w:t>, d’être incarné</w:t>
      </w:r>
      <w:r w:rsidR="00BB7E60">
        <w:t xml:space="preserve"> bien en en chair et en os.</w:t>
      </w:r>
    </w:p>
    <w:p w:rsidR="004313DE" w:rsidRDefault="003C59CD" w:rsidP="003C59CD">
      <w:pPr>
        <w:jc w:val="center"/>
        <w:rPr>
          <w:sz w:val="28"/>
          <w:szCs w:val="28"/>
        </w:rPr>
      </w:pPr>
      <w:r w:rsidRPr="003C59CD">
        <w:rPr>
          <w:sz w:val="28"/>
          <w:szCs w:val="28"/>
        </w:rPr>
        <w:t>L’esprit créateur</w:t>
      </w:r>
    </w:p>
    <w:p w:rsidR="003C59CD" w:rsidRPr="003C59CD" w:rsidRDefault="003C59CD" w:rsidP="003C59CD">
      <w:r>
        <w:rPr>
          <w:sz w:val="28"/>
          <w:szCs w:val="28"/>
        </w:rPr>
        <w:tab/>
      </w:r>
      <w:r>
        <w:t xml:space="preserve">Dans l’hymne grégorienne </w:t>
      </w:r>
      <w:r>
        <w:rPr>
          <w:i/>
        </w:rPr>
        <w:t>Veni Creator Spiritus,</w:t>
      </w:r>
      <w:r>
        <w:t xml:space="preserve"> l’association de l’action de créer au mot esprit</w:t>
      </w:r>
      <w:r w:rsidR="00E51184">
        <w:t xml:space="preserve"> fait référence à plusieurs niveaux de réalité : le niveau matériel du souffle, de la respiration à laquelle se rattache</w:t>
      </w:r>
      <w:r w:rsidR="00272114">
        <w:t xml:space="preserve"> étymologiquement le mot esprit;</w:t>
      </w:r>
      <w:r w:rsidR="00E51184">
        <w:t xml:space="preserve"> le niveau mental</w:t>
      </w:r>
      <w:r w:rsidR="00446733">
        <w:t xml:space="preserve"> de la conscience</w:t>
      </w:r>
      <w:r w:rsidR="00771E7A">
        <w:t xml:space="preserve"> auquel ce mot</w:t>
      </w:r>
      <w:r w:rsidR="00E51184">
        <w:t xml:space="preserve"> s’appli</w:t>
      </w:r>
      <w:r w:rsidR="00272114">
        <w:t>que dans son acception courante;</w:t>
      </w:r>
      <w:r w:rsidR="00446733">
        <w:t xml:space="preserve"> le niveau divin, s</w:t>
      </w:r>
      <w:r w:rsidR="00272114">
        <w:t>urnaturel</w:t>
      </w:r>
      <w:r w:rsidR="00446733">
        <w:t>, auquel appartient le Saint-Esprit.</w:t>
      </w:r>
    </w:p>
    <w:p w:rsidR="00632B85" w:rsidRPr="00632B85" w:rsidRDefault="00272114" w:rsidP="00272114">
      <w:r>
        <w:tab/>
        <w:t>On y retrouve les trois ordres de Pascal :</w:t>
      </w:r>
    </w:p>
    <w:p w:rsidR="00632B85" w:rsidRPr="00632B85" w:rsidRDefault="00272114" w:rsidP="00632B85">
      <w:pPr>
        <w:shd w:val="clear" w:color="auto" w:fill="DADBDD"/>
        <w:spacing w:after="0" w:line="240" w:lineRule="auto"/>
        <w:ind w:firstLine="284"/>
        <w:jc w:val="left"/>
        <w:rPr>
          <w:rFonts w:eastAsia="Times New Roman" w:cstheme="minorHAnsi"/>
          <w:color w:val="000000"/>
          <w:sz w:val="18"/>
          <w:szCs w:val="18"/>
          <w:lang w:eastAsia="fr-CA"/>
        </w:rPr>
      </w:pPr>
      <w:r>
        <w:rPr>
          <w:rFonts w:eastAsia="Times New Roman" w:cstheme="minorHAnsi"/>
          <w:color w:val="4D4D4D"/>
          <w:sz w:val="18"/>
          <w:szCs w:val="18"/>
          <w:lang w:eastAsia="fr-CA"/>
        </w:rPr>
        <w:t>«</w:t>
      </w:r>
      <w:r w:rsidR="00632B85" w:rsidRPr="00632B85">
        <w:rPr>
          <w:rFonts w:eastAsia="Times New Roman" w:cstheme="minorHAnsi"/>
          <w:color w:val="4D4D4D"/>
          <w:sz w:val="18"/>
          <w:szCs w:val="18"/>
          <w:lang w:eastAsia="fr-CA"/>
        </w:rPr>
        <w:t>La distance infinie des corps aux esprits figure la distance infiniment plus infinie des esprits à la charité car elle est surnaturelle.</w:t>
      </w:r>
    </w:p>
    <w:p w:rsidR="00632B85" w:rsidRPr="00632B85" w:rsidRDefault="00632B85" w:rsidP="00632B85">
      <w:pPr>
        <w:shd w:val="clear" w:color="auto" w:fill="DADBDD"/>
        <w:spacing w:after="0" w:line="240" w:lineRule="auto"/>
        <w:jc w:val="left"/>
        <w:rPr>
          <w:rFonts w:eastAsia="Times New Roman" w:cstheme="minorHAnsi"/>
          <w:color w:val="000000"/>
          <w:sz w:val="18"/>
          <w:szCs w:val="18"/>
          <w:lang w:eastAsia="fr-CA"/>
        </w:rPr>
      </w:pPr>
      <w:r w:rsidRPr="00632B85">
        <w:rPr>
          <w:rFonts w:eastAsia="Times New Roman" w:cstheme="minorHAnsi"/>
          <w:color w:val="4D4D4D"/>
          <w:sz w:val="18"/>
          <w:szCs w:val="18"/>
          <w:lang w:eastAsia="fr-CA"/>
        </w:rPr>
        <w:t>-------</w:t>
      </w:r>
    </w:p>
    <w:p w:rsidR="00632B85" w:rsidRPr="00632B85" w:rsidRDefault="00632B85" w:rsidP="00632B85">
      <w:pPr>
        <w:shd w:val="clear" w:color="auto" w:fill="DADBDD"/>
        <w:spacing w:after="0" w:line="240" w:lineRule="auto"/>
        <w:ind w:firstLine="284"/>
        <w:jc w:val="left"/>
        <w:rPr>
          <w:rFonts w:eastAsia="Times New Roman" w:cstheme="minorHAnsi"/>
          <w:color w:val="000000"/>
          <w:sz w:val="18"/>
          <w:szCs w:val="18"/>
          <w:lang w:eastAsia="fr-CA"/>
        </w:rPr>
      </w:pPr>
      <w:r w:rsidRPr="00632B85">
        <w:rPr>
          <w:rFonts w:eastAsia="Times New Roman" w:cstheme="minorHAnsi"/>
          <w:color w:val="4D4D4D"/>
          <w:sz w:val="18"/>
          <w:szCs w:val="18"/>
          <w:lang w:eastAsia="fr-CA"/>
        </w:rPr>
        <w:t>Tout l’éclat des grandeurs n’a point de lustre pour les gens qui sont dans les recherches de l’esprit.</w:t>
      </w:r>
    </w:p>
    <w:p w:rsidR="00632B85" w:rsidRPr="00632B85" w:rsidRDefault="00632B85" w:rsidP="00632B85">
      <w:pPr>
        <w:shd w:val="clear" w:color="auto" w:fill="DADBDD"/>
        <w:spacing w:after="0" w:line="240" w:lineRule="auto"/>
        <w:jc w:val="left"/>
        <w:rPr>
          <w:rFonts w:eastAsia="Times New Roman" w:cstheme="minorHAnsi"/>
          <w:color w:val="000000"/>
          <w:sz w:val="18"/>
          <w:szCs w:val="18"/>
          <w:lang w:eastAsia="fr-CA"/>
        </w:rPr>
      </w:pPr>
      <w:r w:rsidRPr="00632B85">
        <w:rPr>
          <w:rFonts w:eastAsia="Times New Roman" w:cstheme="minorHAnsi"/>
          <w:color w:val="4D4D4D"/>
          <w:sz w:val="18"/>
          <w:szCs w:val="18"/>
          <w:lang w:eastAsia="fr-CA"/>
        </w:rPr>
        <w:t>-------</w:t>
      </w:r>
    </w:p>
    <w:p w:rsidR="00632B85" w:rsidRPr="00632B85" w:rsidRDefault="00632B85" w:rsidP="00632B85">
      <w:pPr>
        <w:shd w:val="clear" w:color="auto" w:fill="DADBDD"/>
        <w:spacing w:after="0" w:line="240" w:lineRule="auto"/>
        <w:ind w:firstLine="284"/>
        <w:jc w:val="left"/>
        <w:rPr>
          <w:rFonts w:eastAsia="Times New Roman" w:cstheme="minorHAnsi"/>
          <w:color w:val="000000"/>
          <w:sz w:val="18"/>
          <w:szCs w:val="18"/>
          <w:lang w:eastAsia="fr-CA"/>
        </w:rPr>
      </w:pPr>
      <w:r w:rsidRPr="00632B85">
        <w:rPr>
          <w:rFonts w:eastAsia="Times New Roman" w:cstheme="minorHAnsi"/>
          <w:color w:val="4D4D4D"/>
          <w:sz w:val="18"/>
          <w:szCs w:val="18"/>
          <w:lang w:eastAsia="fr-CA"/>
        </w:rPr>
        <w:t>La grandeur des gens d’esprit est invisible aux rois, aux riches, aux capitaines, à tous ces grands de chair.</w:t>
      </w:r>
    </w:p>
    <w:p w:rsidR="00632B85" w:rsidRPr="00632B85" w:rsidRDefault="00632B85" w:rsidP="00632B85">
      <w:pPr>
        <w:shd w:val="clear" w:color="auto" w:fill="DADBDD"/>
        <w:spacing w:after="0" w:line="240" w:lineRule="auto"/>
        <w:jc w:val="left"/>
        <w:rPr>
          <w:rFonts w:eastAsia="Times New Roman" w:cstheme="minorHAnsi"/>
          <w:color w:val="000000"/>
          <w:sz w:val="18"/>
          <w:szCs w:val="18"/>
          <w:lang w:eastAsia="fr-CA"/>
        </w:rPr>
      </w:pPr>
      <w:r w:rsidRPr="00632B85">
        <w:rPr>
          <w:rFonts w:eastAsia="Times New Roman" w:cstheme="minorHAnsi"/>
          <w:color w:val="4D4D4D"/>
          <w:sz w:val="18"/>
          <w:szCs w:val="18"/>
          <w:lang w:eastAsia="fr-CA"/>
        </w:rPr>
        <w:t>-------</w:t>
      </w:r>
    </w:p>
    <w:p w:rsidR="00632B85" w:rsidRPr="00632B85" w:rsidRDefault="00632B85" w:rsidP="00632B85">
      <w:pPr>
        <w:shd w:val="clear" w:color="auto" w:fill="DADBDD"/>
        <w:spacing w:after="0" w:line="240" w:lineRule="auto"/>
        <w:ind w:firstLine="284"/>
        <w:jc w:val="left"/>
        <w:rPr>
          <w:rFonts w:eastAsia="Times New Roman" w:cstheme="minorHAnsi"/>
          <w:color w:val="000000"/>
          <w:sz w:val="18"/>
          <w:szCs w:val="18"/>
          <w:lang w:eastAsia="fr-CA"/>
        </w:rPr>
      </w:pPr>
      <w:r w:rsidRPr="00632B85">
        <w:rPr>
          <w:rFonts w:eastAsia="Times New Roman" w:cstheme="minorHAnsi"/>
          <w:color w:val="4D4D4D"/>
          <w:sz w:val="18"/>
          <w:szCs w:val="18"/>
          <w:lang w:eastAsia="fr-CA"/>
        </w:rPr>
        <w:t>La grandeur de la sagesse, qui n’est nulle sinon de Dieu, est invisible aux charnels et aux gens d’esprit. Ce sont trois ordres différents de genre.</w:t>
      </w:r>
      <w:r w:rsidR="00272114">
        <w:rPr>
          <w:rFonts w:eastAsia="Times New Roman" w:cstheme="minorHAnsi"/>
          <w:color w:val="4D4D4D"/>
          <w:sz w:val="18"/>
          <w:szCs w:val="18"/>
          <w:lang w:eastAsia="fr-CA"/>
        </w:rPr>
        <w:t>»</w:t>
      </w:r>
      <w:r w:rsidR="00861873">
        <w:rPr>
          <w:rStyle w:val="Appeldenotedefin"/>
          <w:rFonts w:eastAsia="Times New Roman" w:cstheme="minorHAnsi"/>
          <w:color w:val="4D4D4D"/>
          <w:sz w:val="18"/>
          <w:szCs w:val="18"/>
          <w:lang w:eastAsia="fr-CA"/>
        </w:rPr>
        <w:endnoteReference w:id="6"/>
      </w:r>
    </w:p>
    <w:p w:rsidR="00B569E6" w:rsidRDefault="00B569E6" w:rsidP="00866AB3">
      <w:pPr>
        <w:rPr>
          <w:rFonts w:ascii="Arial" w:hAnsi="Arial" w:cs="Arial"/>
          <w:color w:val="4D4D4D"/>
          <w:sz w:val="10"/>
          <w:szCs w:val="10"/>
          <w:shd w:val="clear" w:color="auto" w:fill="FCFCFC"/>
        </w:rPr>
      </w:pPr>
    </w:p>
    <w:p w:rsidR="00342913" w:rsidRPr="00E03C76" w:rsidRDefault="00B569E6" w:rsidP="00342913">
      <w:pPr>
        <w:rPr>
          <w:rFonts w:cstheme="minorHAnsi"/>
          <w:shd w:val="clear" w:color="auto" w:fill="FCFCFC"/>
        </w:rPr>
      </w:pPr>
      <w:r>
        <w:rPr>
          <w:rFonts w:cstheme="minorHAnsi"/>
          <w:color w:val="4D4D4D"/>
          <w:shd w:val="clear" w:color="auto" w:fill="FCFCFC"/>
        </w:rPr>
        <w:lastRenderedPageBreak/>
        <w:tab/>
      </w:r>
      <w:r w:rsidRPr="00E03C76">
        <w:rPr>
          <w:rFonts w:cstheme="minorHAnsi"/>
          <w:shd w:val="clear" w:color="auto" w:fill="FCFCFC"/>
        </w:rPr>
        <w:t>L</w:t>
      </w:r>
      <w:r w:rsidR="00632B85" w:rsidRPr="00E03C76">
        <w:rPr>
          <w:rFonts w:cstheme="minorHAnsi"/>
          <w:shd w:val="clear" w:color="auto" w:fill="FCFCFC"/>
        </w:rPr>
        <w:t>es ré</w:t>
      </w:r>
      <w:r w:rsidR="009F1B8E" w:rsidRPr="00E03C76">
        <w:rPr>
          <w:rFonts w:cstheme="minorHAnsi"/>
          <w:shd w:val="clear" w:color="auto" w:fill="FCFCFC"/>
        </w:rPr>
        <w:t>alités matérielles, menta</w:t>
      </w:r>
      <w:r w:rsidR="00632B85" w:rsidRPr="00E03C76">
        <w:rPr>
          <w:rFonts w:cstheme="minorHAnsi"/>
          <w:shd w:val="clear" w:color="auto" w:fill="FCFCFC"/>
        </w:rPr>
        <w:t>les et spirituelles</w:t>
      </w:r>
      <w:r w:rsidRPr="00E03C76">
        <w:rPr>
          <w:rFonts w:cstheme="minorHAnsi"/>
          <w:shd w:val="clear" w:color="auto" w:fill="FCFCFC"/>
        </w:rPr>
        <w:t xml:space="preserve"> constituent «</w:t>
      </w:r>
      <w:r w:rsidR="00632B85" w:rsidRPr="00E03C76">
        <w:rPr>
          <w:rFonts w:cstheme="minorHAnsi"/>
          <w:shd w:val="clear" w:color="auto" w:fill="FCFCFC"/>
        </w:rPr>
        <w:t>trois </w:t>
      </w:r>
      <w:r w:rsidR="00632B85" w:rsidRPr="00E03C76">
        <w:rPr>
          <w:rStyle w:val="Accentuation"/>
          <w:rFonts w:cstheme="minorHAnsi"/>
          <w:shd w:val="clear" w:color="auto" w:fill="FCFCFC"/>
        </w:rPr>
        <w:t>ordres</w:t>
      </w:r>
      <w:r w:rsidR="00632B85" w:rsidRPr="00E03C76">
        <w:rPr>
          <w:rFonts w:cstheme="minorHAnsi"/>
          <w:shd w:val="clear" w:color="auto" w:fill="FCFCFC"/>
        </w:rPr>
        <w:t> de choses hétérogènes et irréductibles les uns aux autres : chacun constitue un ensemble à la fois infini et fermé sur soi. L’ordre de la chair (ou des corps) réunit les diverses formes de la force : les grands de chair sont les rois, les chefs militaires, mais aussi les riches qui ont la puissance économique. L’ordre des esprits est celui des génies, inventeurs, créateurs, dont le modèle est Archimède à qui Pascal voue une vive admiration. Enfin, l’ordre de la charité est celui de Dieu, auquel l’homme n’a pas accès par ses forces naturelles.</w:t>
      </w:r>
      <w:r w:rsidRPr="00E03C76">
        <w:rPr>
          <w:rFonts w:cstheme="minorHAnsi"/>
          <w:shd w:val="clear" w:color="auto" w:fill="FCFCFC"/>
        </w:rPr>
        <w:t>»</w:t>
      </w:r>
      <w:r w:rsidRPr="00E03C76">
        <w:rPr>
          <w:rStyle w:val="Appeldenotedefin"/>
          <w:rFonts w:cstheme="minorHAnsi"/>
          <w:shd w:val="clear" w:color="auto" w:fill="FCFCFC"/>
        </w:rPr>
        <w:endnoteReference w:id="7"/>
      </w:r>
    </w:p>
    <w:p w:rsidR="00412C3B" w:rsidRPr="00293016" w:rsidRDefault="00342913" w:rsidP="00B81E56">
      <w:pPr>
        <w:spacing w:after="75" w:line="360" w:lineRule="atLeast"/>
        <w:rPr>
          <w:rStyle w:val="Accentuation"/>
          <w:rFonts w:cstheme="minorHAnsi"/>
          <w:bCs/>
          <w:i w:val="0"/>
          <w:shd w:val="clear" w:color="auto" w:fill="FCFCFC"/>
        </w:rPr>
      </w:pPr>
      <w:r>
        <w:rPr>
          <w:rFonts w:cstheme="minorHAnsi"/>
          <w:color w:val="4D4D4D"/>
          <w:shd w:val="clear" w:color="auto" w:fill="FCFCFC"/>
        </w:rPr>
        <w:tab/>
      </w:r>
      <w:r w:rsidRPr="00293016">
        <w:rPr>
          <w:rFonts w:cstheme="minorHAnsi"/>
          <w:shd w:val="clear" w:color="auto" w:fill="FFFFFF"/>
        </w:rPr>
        <w:t>Ces ordres</w:t>
      </w:r>
      <w:r w:rsidR="003B5845" w:rsidRPr="00293016">
        <w:rPr>
          <w:rFonts w:cstheme="minorHAnsi"/>
          <w:shd w:val="clear" w:color="auto" w:fill="FFFFFF"/>
        </w:rPr>
        <w:t xml:space="preserve"> s’excluent mutuellement : «</w:t>
      </w:r>
      <w:r w:rsidR="00A641F6" w:rsidRPr="00293016">
        <w:rPr>
          <w:rStyle w:val="Accentuation"/>
          <w:rFonts w:cstheme="minorHAnsi"/>
          <w:bCs/>
          <w:i w:val="0"/>
          <w:shd w:val="clear" w:color="auto" w:fill="FCFCFC"/>
        </w:rPr>
        <w:t>La distance infinie des corps aux esprits figure la distance infiniment plus infinie des esprits à la charité car elle est surnaturelle.»</w:t>
      </w:r>
      <w:r w:rsidR="00A641F6" w:rsidRPr="00293016">
        <w:rPr>
          <w:rStyle w:val="Appeldenotedefin"/>
          <w:rFonts w:cstheme="minorHAnsi"/>
          <w:bCs/>
          <w:iCs/>
          <w:shd w:val="clear" w:color="auto" w:fill="FCFCFC"/>
        </w:rPr>
        <w:endnoteReference w:id="8"/>
      </w:r>
      <w:r w:rsidR="008956FA" w:rsidRPr="00293016">
        <w:rPr>
          <w:rStyle w:val="Accentuation"/>
          <w:rFonts w:cstheme="minorHAnsi"/>
          <w:bCs/>
          <w:i w:val="0"/>
          <w:shd w:val="clear" w:color="auto" w:fill="FCFCFC"/>
        </w:rPr>
        <w:t xml:space="preserve"> </w:t>
      </w:r>
      <w:r w:rsidR="001D3355" w:rsidRPr="00293016">
        <w:rPr>
          <w:rStyle w:val="Accentuation"/>
          <w:rFonts w:cstheme="minorHAnsi"/>
          <w:bCs/>
          <w:i w:val="0"/>
          <w:shd w:val="clear" w:color="auto" w:fill="FCFCFC"/>
        </w:rPr>
        <w:t xml:space="preserve">D’une part, l’idée d’infini </w:t>
      </w:r>
      <w:r w:rsidR="00657646" w:rsidRPr="00293016">
        <w:rPr>
          <w:rStyle w:val="Accentuation"/>
          <w:rFonts w:cstheme="minorHAnsi"/>
          <w:bCs/>
          <w:i w:val="0"/>
          <w:shd w:val="clear" w:color="auto" w:fill="FCFCFC"/>
        </w:rPr>
        <w:t xml:space="preserve">facilite un renversement de </w:t>
      </w:r>
      <w:r w:rsidR="0033032D" w:rsidRPr="00293016">
        <w:rPr>
          <w:rStyle w:val="Accentuation"/>
          <w:rFonts w:cstheme="minorHAnsi"/>
          <w:bCs/>
          <w:i w:val="0"/>
          <w:shd w:val="clear" w:color="auto" w:fill="FCFCFC"/>
        </w:rPr>
        <w:t>perspective</w:t>
      </w:r>
      <w:r w:rsidR="001D3355" w:rsidRPr="00293016">
        <w:rPr>
          <w:rStyle w:val="Accentuation"/>
          <w:rFonts w:cstheme="minorHAnsi"/>
          <w:bCs/>
          <w:i w:val="0"/>
          <w:shd w:val="clear" w:color="auto" w:fill="FCFCFC"/>
        </w:rPr>
        <w:t> : «</w:t>
      </w:r>
      <w:hyperlink r:id="rId8" w:history="1">
        <w:r w:rsidR="001D3355" w:rsidRPr="00293016">
          <w:rPr>
            <w:rFonts w:eastAsia="Times New Roman" w:cstheme="minorHAnsi"/>
            <w:lang w:eastAsia="fr-CA"/>
          </w:rPr>
          <w:t>Nous ne sommes pas des êtres humains vivant une expérience spirituelle mais des êtres spirituels vivant une expérience humaine.</w:t>
        </w:r>
      </w:hyperlink>
      <w:r w:rsidR="001D3355" w:rsidRPr="00293016">
        <w:rPr>
          <w:rFonts w:eastAsia="Times New Roman" w:cstheme="minorHAnsi"/>
          <w:lang w:eastAsia="fr-CA"/>
        </w:rPr>
        <w:t>»</w:t>
      </w:r>
      <w:r w:rsidR="000F4FE4" w:rsidRPr="00293016">
        <w:rPr>
          <w:rStyle w:val="Appeldenotedefin"/>
          <w:rFonts w:eastAsia="Times New Roman" w:cstheme="minorHAnsi"/>
          <w:lang w:eastAsia="fr-CA"/>
        </w:rPr>
        <w:endnoteReference w:id="9"/>
      </w:r>
      <w:r w:rsidR="000F4FE4" w:rsidRPr="00293016">
        <w:rPr>
          <w:rFonts w:eastAsia="Times New Roman" w:cstheme="minorHAnsi"/>
          <w:lang w:eastAsia="fr-CA"/>
        </w:rPr>
        <w:t xml:space="preserve"> </w:t>
      </w:r>
      <w:r w:rsidR="00A1136A" w:rsidRPr="00293016">
        <w:rPr>
          <w:rFonts w:eastAsia="Times New Roman" w:cstheme="minorHAnsi"/>
          <w:lang w:eastAsia="fr-CA"/>
        </w:rPr>
        <w:t>Si un tel renversement va dans le sens du «pas de la réflexion» relié</w:t>
      </w:r>
      <w:r w:rsidR="00771E7A" w:rsidRPr="00293016">
        <w:rPr>
          <w:rFonts w:eastAsia="Times New Roman" w:cstheme="minorHAnsi"/>
          <w:lang w:eastAsia="fr-CA"/>
        </w:rPr>
        <w:t xml:space="preserve"> par Teilhard de Chardin </w:t>
      </w:r>
      <w:r w:rsidR="00A1136A" w:rsidRPr="00293016">
        <w:rPr>
          <w:rFonts w:eastAsia="Times New Roman" w:cstheme="minorHAnsi"/>
          <w:lang w:eastAsia="fr-CA"/>
        </w:rPr>
        <w:t>à l’apparition du phénomène humai</w:t>
      </w:r>
      <w:r w:rsidR="00771E7A" w:rsidRPr="00293016">
        <w:rPr>
          <w:rFonts w:eastAsia="Times New Roman" w:cstheme="minorHAnsi"/>
          <w:lang w:eastAsia="fr-CA"/>
        </w:rPr>
        <w:t>n en raison du  primat accordé à la conscience</w:t>
      </w:r>
      <w:r w:rsidR="00A1136A" w:rsidRPr="00293016">
        <w:rPr>
          <w:rFonts w:eastAsia="Times New Roman" w:cstheme="minorHAnsi"/>
          <w:lang w:eastAsia="fr-CA"/>
        </w:rPr>
        <w:t>, c’est celui que,</w:t>
      </w:r>
      <w:r w:rsidR="00B81E56" w:rsidRPr="00293016">
        <w:rPr>
          <w:rFonts w:eastAsia="Times New Roman" w:cstheme="minorHAnsi"/>
          <w:lang w:eastAsia="fr-CA"/>
        </w:rPr>
        <w:t xml:space="preserve"> dans leur revendication,</w:t>
      </w:r>
      <w:r w:rsidR="000F4FE4" w:rsidRPr="00293016">
        <w:rPr>
          <w:rFonts w:eastAsia="Times New Roman" w:cstheme="minorHAnsi"/>
          <w:lang w:eastAsia="fr-CA"/>
        </w:rPr>
        <w:t xml:space="preserve"> </w:t>
      </w:r>
      <w:r w:rsidR="00F81358" w:rsidRPr="00293016">
        <w:rPr>
          <w:rFonts w:eastAsia="Times New Roman" w:cstheme="minorHAnsi"/>
          <w:lang w:eastAsia="fr-CA"/>
        </w:rPr>
        <w:t xml:space="preserve">sous-tendent </w:t>
      </w:r>
      <w:r w:rsidR="000F4FE4" w:rsidRPr="00293016">
        <w:rPr>
          <w:rFonts w:eastAsia="Times New Roman" w:cstheme="minorHAnsi"/>
          <w:lang w:eastAsia="fr-CA"/>
        </w:rPr>
        <w:t xml:space="preserve">les </w:t>
      </w:r>
      <w:r w:rsidR="00F81358" w:rsidRPr="00293016">
        <w:rPr>
          <w:rFonts w:eastAsia="Times New Roman" w:cstheme="minorHAnsi"/>
          <w:lang w:eastAsia="fr-CA"/>
        </w:rPr>
        <w:t xml:space="preserve">retentissants </w:t>
      </w:r>
      <w:r w:rsidR="00771E7A" w:rsidRPr="00293016">
        <w:rPr>
          <w:rFonts w:eastAsia="Times New Roman" w:cstheme="minorHAnsi"/>
          <w:i/>
          <w:lang w:eastAsia="fr-CA"/>
        </w:rPr>
        <w:t>baptême! ostie! t</w:t>
      </w:r>
      <w:r w:rsidR="00996EF1" w:rsidRPr="00293016">
        <w:rPr>
          <w:rFonts w:eastAsia="Times New Roman" w:cstheme="minorHAnsi"/>
          <w:i/>
          <w:lang w:eastAsia="fr-CA"/>
        </w:rPr>
        <w:t>abarnak</w:t>
      </w:r>
      <w:r w:rsidR="00F81358" w:rsidRPr="00293016">
        <w:rPr>
          <w:rFonts w:eastAsia="Times New Roman" w:cstheme="minorHAnsi"/>
          <w:i/>
          <w:lang w:eastAsia="fr-CA"/>
        </w:rPr>
        <w:t>!</w:t>
      </w:r>
      <w:r w:rsidR="00F81358" w:rsidRPr="00293016">
        <w:rPr>
          <w:rFonts w:eastAsia="Times New Roman" w:cstheme="minorHAnsi"/>
          <w:lang w:eastAsia="fr-CA"/>
        </w:rPr>
        <w:t xml:space="preserve"> </w:t>
      </w:r>
      <w:r w:rsidR="006975BC" w:rsidRPr="00293016">
        <w:rPr>
          <w:rFonts w:eastAsia="Times New Roman" w:cstheme="minorHAnsi"/>
          <w:lang w:eastAsia="fr-CA"/>
        </w:rPr>
        <w:t>qui</w:t>
      </w:r>
      <w:r w:rsidR="00E10836" w:rsidRPr="00293016">
        <w:rPr>
          <w:rFonts w:eastAsia="Times New Roman" w:cstheme="minorHAnsi"/>
          <w:lang w:eastAsia="fr-CA"/>
        </w:rPr>
        <w:t xml:space="preserve"> en</w:t>
      </w:r>
      <w:r w:rsidR="000F4FE4" w:rsidRPr="00293016">
        <w:rPr>
          <w:rFonts w:eastAsia="Times New Roman" w:cstheme="minorHAnsi"/>
          <w:lang w:eastAsia="fr-CA"/>
        </w:rPr>
        <w:t xml:space="preserve"> appel</w:t>
      </w:r>
      <w:r w:rsidR="006975BC" w:rsidRPr="00293016">
        <w:rPr>
          <w:rFonts w:eastAsia="Times New Roman" w:cstheme="minorHAnsi"/>
          <w:lang w:eastAsia="fr-CA"/>
        </w:rPr>
        <w:t>le</w:t>
      </w:r>
      <w:r w:rsidR="00E10836" w:rsidRPr="00293016">
        <w:rPr>
          <w:rFonts w:eastAsia="Times New Roman" w:cstheme="minorHAnsi"/>
          <w:lang w:eastAsia="fr-CA"/>
        </w:rPr>
        <w:t>nt</w:t>
      </w:r>
      <w:r w:rsidR="000F4FE4" w:rsidRPr="00293016">
        <w:rPr>
          <w:rFonts w:eastAsia="Times New Roman" w:cstheme="minorHAnsi"/>
          <w:lang w:eastAsia="fr-CA"/>
        </w:rPr>
        <w:t xml:space="preserve"> aux réalités du monde de l’Incarnation</w:t>
      </w:r>
      <w:r w:rsidR="00771E7A" w:rsidRPr="00293016">
        <w:rPr>
          <w:rFonts w:eastAsia="Times New Roman" w:cstheme="minorHAnsi"/>
          <w:lang w:eastAsia="fr-CA"/>
        </w:rPr>
        <w:t xml:space="preserve"> à partir de points de repère spirituels</w:t>
      </w:r>
      <w:r w:rsidR="00F81358" w:rsidRPr="00293016">
        <w:rPr>
          <w:rFonts w:eastAsia="Times New Roman" w:cstheme="minorHAnsi"/>
          <w:lang w:eastAsia="fr-CA"/>
        </w:rPr>
        <w:t>.</w:t>
      </w:r>
      <w:r w:rsidR="00B81E56" w:rsidRPr="00293016">
        <w:rPr>
          <w:rFonts w:eastAsia="Times New Roman" w:cstheme="minorHAnsi"/>
          <w:lang w:eastAsia="fr-CA"/>
        </w:rPr>
        <w:t xml:space="preserve"> D’autre part, </w:t>
      </w:r>
      <w:r w:rsidR="008956FA" w:rsidRPr="00293016">
        <w:rPr>
          <w:rStyle w:val="Accentuation"/>
          <w:rFonts w:cstheme="minorHAnsi"/>
          <w:bCs/>
          <w:i w:val="0"/>
          <w:shd w:val="clear" w:color="auto" w:fill="FCFCFC"/>
        </w:rPr>
        <w:t xml:space="preserve">l’idée géométrique abstraite de «sphère infinie dont le centre est partout et </w:t>
      </w:r>
      <w:r w:rsidR="002F30E7" w:rsidRPr="00293016">
        <w:rPr>
          <w:rStyle w:val="Accentuation"/>
          <w:rFonts w:cstheme="minorHAnsi"/>
          <w:bCs/>
          <w:i w:val="0"/>
          <w:shd w:val="clear" w:color="auto" w:fill="FCFCFC"/>
        </w:rPr>
        <w:t xml:space="preserve">la circonférence nulle part» </w:t>
      </w:r>
      <w:r w:rsidR="00A07097" w:rsidRPr="00293016">
        <w:rPr>
          <w:rStyle w:val="Accentuation"/>
          <w:rFonts w:cstheme="minorHAnsi"/>
          <w:bCs/>
          <w:i w:val="0"/>
          <w:shd w:val="clear" w:color="auto" w:fill="FCFCFC"/>
        </w:rPr>
        <w:t>attribuée à Dieu, Pascal l’appliquera à l’univers à la suite de Giordano Bruno.</w:t>
      </w:r>
      <w:r w:rsidR="00A07097" w:rsidRPr="00293016">
        <w:rPr>
          <w:rStyle w:val="Appeldenotedefin"/>
          <w:rFonts w:cstheme="minorHAnsi"/>
          <w:bCs/>
          <w:iCs/>
          <w:shd w:val="clear" w:color="auto" w:fill="FCFCFC"/>
        </w:rPr>
        <w:endnoteReference w:id="10"/>
      </w:r>
      <w:r w:rsidR="008956FA" w:rsidRPr="00293016">
        <w:rPr>
          <w:rStyle w:val="Accentuation"/>
          <w:rFonts w:cstheme="minorHAnsi"/>
          <w:bCs/>
          <w:i w:val="0"/>
          <w:shd w:val="clear" w:color="auto" w:fill="FCFCFC"/>
        </w:rPr>
        <w:t xml:space="preserve"> </w:t>
      </w:r>
    </w:p>
    <w:p w:rsidR="006975BC" w:rsidRPr="00293016" w:rsidRDefault="00AD0E01" w:rsidP="00121D6E">
      <w:pPr>
        <w:spacing w:after="240" w:line="360" w:lineRule="atLeast"/>
        <w:rPr>
          <w:rStyle w:val="Accentuation"/>
          <w:rFonts w:cstheme="minorHAnsi"/>
          <w:bCs/>
          <w:i w:val="0"/>
          <w:shd w:val="clear" w:color="auto" w:fill="FCFCFC"/>
        </w:rPr>
      </w:pPr>
      <w:r w:rsidRPr="00293016">
        <w:rPr>
          <w:rStyle w:val="Accentuation"/>
          <w:rFonts w:cstheme="minorHAnsi"/>
          <w:bCs/>
          <w:i w:val="0"/>
          <w:shd w:val="clear" w:color="auto" w:fill="FCFCFC"/>
        </w:rPr>
        <w:tab/>
        <w:t>L’idée d’infini appliquée à l’univers produit chez Pascal une réaction d’angoisse devant le vide associé à l’immensité : «</w:t>
      </w:r>
      <w:r w:rsidRPr="00293016">
        <w:rPr>
          <w:rFonts w:cstheme="minorHAnsi"/>
        </w:rPr>
        <w:t>Le silence éternel de ces espaces infinis m’effraie.»</w:t>
      </w:r>
      <w:r w:rsidRPr="00293016">
        <w:rPr>
          <w:rStyle w:val="Appeldenotedefin"/>
          <w:rFonts w:cstheme="minorHAnsi"/>
        </w:rPr>
        <w:endnoteReference w:id="11"/>
      </w:r>
      <w:r w:rsidR="007A0823" w:rsidRPr="00293016">
        <w:rPr>
          <w:rFonts w:cstheme="minorHAnsi"/>
        </w:rPr>
        <w:t xml:space="preserve"> Cependant, le paradoxe repose sur le fait que la révolution cosmologique du XVII</w:t>
      </w:r>
      <w:r w:rsidR="007A0823" w:rsidRPr="00293016">
        <w:rPr>
          <w:rFonts w:cstheme="minorHAnsi"/>
          <w:vertAlign w:val="superscript"/>
        </w:rPr>
        <w:t xml:space="preserve">e </w:t>
      </w:r>
      <w:r w:rsidR="007A0823" w:rsidRPr="00293016">
        <w:rPr>
          <w:rStyle w:val="Accentuation"/>
          <w:rFonts w:cstheme="minorHAnsi"/>
          <w:bCs/>
          <w:i w:val="0"/>
          <w:shd w:val="clear" w:color="auto" w:fill="FCFCFC"/>
        </w:rPr>
        <w:t>siècle a pris son essor avec le perfectionnement de la lunette astronomique par Galilée</w:t>
      </w:r>
      <w:r w:rsidR="00904DA9" w:rsidRPr="00293016">
        <w:rPr>
          <w:rStyle w:val="Accentuation"/>
          <w:rFonts w:cstheme="minorHAnsi"/>
          <w:bCs/>
          <w:i w:val="0"/>
          <w:shd w:val="clear" w:color="auto" w:fill="FCFCFC"/>
        </w:rPr>
        <w:t xml:space="preserve"> : </w:t>
      </w:r>
      <w:r w:rsidR="00E10C49" w:rsidRPr="00293016">
        <w:rPr>
          <w:rStyle w:val="Accentuation"/>
          <w:rFonts w:cstheme="minorHAnsi"/>
          <w:bCs/>
          <w:i w:val="0"/>
          <w:shd w:val="clear" w:color="auto" w:fill="FCFCFC"/>
        </w:rPr>
        <w:t>une invention humaine, une</w:t>
      </w:r>
      <w:r w:rsidR="00904DA9" w:rsidRPr="00293016">
        <w:rPr>
          <w:rStyle w:val="Accentuation"/>
          <w:rFonts w:cstheme="minorHAnsi"/>
          <w:bCs/>
          <w:i w:val="0"/>
          <w:shd w:val="clear" w:color="auto" w:fill="FCFCFC"/>
        </w:rPr>
        <w:t xml:space="preserve"> création </w:t>
      </w:r>
      <w:r w:rsidR="00E10C49" w:rsidRPr="00293016">
        <w:rPr>
          <w:rStyle w:val="Accentuation"/>
          <w:rFonts w:cstheme="minorHAnsi"/>
          <w:bCs/>
          <w:i w:val="0"/>
          <w:shd w:val="clear" w:color="auto" w:fill="FCFCFC"/>
        </w:rPr>
        <w:t xml:space="preserve">réalisée </w:t>
      </w:r>
      <w:r w:rsidR="00904DA9" w:rsidRPr="00293016">
        <w:rPr>
          <w:rStyle w:val="Accentuation"/>
          <w:rFonts w:cstheme="minorHAnsi"/>
          <w:bCs/>
          <w:i w:val="0"/>
          <w:shd w:val="clear" w:color="auto" w:fill="FCFCFC"/>
        </w:rPr>
        <w:t>par un être lui-même créé.</w:t>
      </w:r>
      <w:r w:rsidR="002C0359" w:rsidRPr="00293016">
        <w:rPr>
          <w:rStyle w:val="Accentuation"/>
          <w:rFonts w:cstheme="minorHAnsi"/>
          <w:bCs/>
          <w:i w:val="0"/>
          <w:shd w:val="clear" w:color="auto" w:fill="FCFCFC"/>
        </w:rPr>
        <w:t xml:space="preserve"> </w:t>
      </w:r>
      <w:r w:rsidR="00E10C49" w:rsidRPr="00293016">
        <w:rPr>
          <w:rStyle w:val="Accentuation"/>
          <w:rFonts w:cstheme="minorHAnsi"/>
          <w:bCs/>
          <w:i w:val="0"/>
          <w:shd w:val="clear" w:color="auto" w:fill="FCFCFC"/>
        </w:rPr>
        <w:t>Vivre revient alors à créer.</w:t>
      </w:r>
      <w:r w:rsidR="00176DDE" w:rsidRPr="00293016">
        <w:rPr>
          <w:rStyle w:val="Accentuation"/>
          <w:rFonts w:cstheme="minorHAnsi"/>
          <w:bCs/>
          <w:i w:val="0"/>
          <w:shd w:val="clear" w:color="auto" w:fill="FCFCFC"/>
        </w:rPr>
        <w:t xml:space="preserve"> </w:t>
      </w:r>
      <w:r w:rsidR="00771E7A" w:rsidRPr="00293016">
        <w:rPr>
          <w:rStyle w:val="Accentuation"/>
          <w:rFonts w:cstheme="minorHAnsi"/>
          <w:bCs/>
          <w:i w:val="0"/>
          <w:shd w:val="clear" w:color="auto" w:fill="FCFCFC"/>
        </w:rPr>
        <w:t>Ainsi, l</w:t>
      </w:r>
      <w:r w:rsidR="00237D3C" w:rsidRPr="00293016">
        <w:rPr>
          <w:rStyle w:val="Accentuation"/>
          <w:rFonts w:cstheme="minorHAnsi"/>
          <w:bCs/>
          <w:i w:val="0"/>
          <w:shd w:val="clear" w:color="auto" w:fill="FCFCFC"/>
        </w:rPr>
        <w:t>e vide qui angoisse Pascal inspirera</w:t>
      </w:r>
      <w:r w:rsidR="000869B7" w:rsidRPr="00293016">
        <w:rPr>
          <w:rStyle w:val="Accentuation"/>
          <w:rFonts w:cstheme="minorHAnsi"/>
          <w:bCs/>
          <w:i w:val="0"/>
          <w:shd w:val="clear" w:color="auto" w:fill="FCFCFC"/>
        </w:rPr>
        <w:t xml:space="preserve"> en revanche</w:t>
      </w:r>
      <w:r w:rsidR="00237D3C" w:rsidRPr="00293016">
        <w:rPr>
          <w:rStyle w:val="Accentuation"/>
          <w:rFonts w:cstheme="minorHAnsi"/>
          <w:bCs/>
          <w:i w:val="0"/>
          <w:shd w:val="clear" w:color="auto" w:fill="FCFCFC"/>
        </w:rPr>
        <w:t xml:space="preserve"> à </w:t>
      </w:r>
      <w:r w:rsidR="00176DDE" w:rsidRPr="00293016">
        <w:rPr>
          <w:rStyle w:val="Accentuation"/>
          <w:rFonts w:cstheme="minorHAnsi"/>
          <w:bCs/>
          <w:i w:val="0"/>
          <w:shd w:val="clear" w:color="auto" w:fill="FCFCFC"/>
        </w:rPr>
        <w:t xml:space="preserve">l’écrivain Cyrano de Bergerac </w:t>
      </w:r>
      <w:r w:rsidR="00237D3C" w:rsidRPr="00293016">
        <w:rPr>
          <w:rStyle w:val="Accentuation"/>
          <w:rFonts w:cstheme="minorHAnsi"/>
          <w:bCs/>
          <w:i w:val="0"/>
          <w:shd w:val="clear" w:color="auto" w:fill="FCFCFC"/>
        </w:rPr>
        <w:t>l’idée de fabriquer une fusée pour se rendre sur la Lune… à partir de la Nouvelle-France.</w:t>
      </w:r>
      <w:r w:rsidR="003946CE" w:rsidRPr="00293016">
        <w:rPr>
          <w:rStyle w:val="Accentuation"/>
          <w:rFonts w:cstheme="minorHAnsi"/>
          <w:bCs/>
          <w:i w:val="0"/>
          <w:shd w:val="clear" w:color="auto" w:fill="FCFCFC"/>
        </w:rPr>
        <w:t xml:space="preserve"> L’espace est</w:t>
      </w:r>
      <w:r w:rsidR="00771E7A" w:rsidRPr="00293016">
        <w:rPr>
          <w:rStyle w:val="Accentuation"/>
          <w:rFonts w:cstheme="minorHAnsi"/>
          <w:bCs/>
          <w:i w:val="0"/>
          <w:shd w:val="clear" w:color="auto" w:fill="FCFCFC"/>
        </w:rPr>
        <w:t xml:space="preserve"> alors</w:t>
      </w:r>
      <w:r w:rsidR="003946CE" w:rsidRPr="00293016">
        <w:rPr>
          <w:rStyle w:val="Accentuation"/>
          <w:rFonts w:cstheme="minorHAnsi"/>
          <w:bCs/>
          <w:i w:val="0"/>
          <w:shd w:val="clear" w:color="auto" w:fill="FCFCFC"/>
        </w:rPr>
        <w:t xml:space="preserve"> associé au mouvement, au dynamisme, et, chez ceux qui se lanceront dans l’immensité continentale nord-américaine, à la liberté.</w:t>
      </w:r>
      <w:r w:rsidR="00771E7A" w:rsidRPr="00293016">
        <w:rPr>
          <w:rStyle w:val="Accentuation"/>
          <w:rFonts w:cstheme="minorHAnsi"/>
          <w:bCs/>
          <w:i w:val="0"/>
          <w:shd w:val="clear" w:color="auto" w:fill="FCFCFC"/>
        </w:rPr>
        <w:t xml:space="preserve"> Un dynamisme </w:t>
      </w:r>
      <w:r w:rsidR="00157840" w:rsidRPr="00293016">
        <w:rPr>
          <w:rStyle w:val="Accentuation"/>
          <w:rFonts w:cstheme="minorHAnsi"/>
          <w:bCs/>
          <w:i w:val="0"/>
          <w:shd w:val="clear" w:color="auto" w:fill="FCFCFC"/>
        </w:rPr>
        <w:t>qui sous-tend</w:t>
      </w:r>
      <w:r w:rsidR="003946CE" w:rsidRPr="00293016">
        <w:rPr>
          <w:rStyle w:val="Accentuation"/>
          <w:rFonts w:cstheme="minorHAnsi"/>
          <w:bCs/>
          <w:i w:val="0"/>
          <w:shd w:val="clear" w:color="auto" w:fill="FCFCFC"/>
        </w:rPr>
        <w:t xml:space="preserve"> </w:t>
      </w:r>
      <w:r w:rsidR="00121D6E" w:rsidRPr="00293016">
        <w:rPr>
          <w:rStyle w:val="Accentuation"/>
          <w:rFonts w:cstheme="minorHAnsi"/>
          <w:bCs/>
          <w:i w:val="0"/>
          <w:shd w:val="clear" w:color="auto" w:fill="FCFCFC"/>
        </w:rPr>
        <w:t>la métaphore du «</w:t>
      </w:r>
      <w:r w:rsidR="008A5231" w:rsidRPr="00293016">
        <w:rPr>
          <w:rStyle w:val="Accentuation"/>
          <w:rFonts w:cstheme="minorHAnsi"/>
          <w:bCs/>
          <w:i w:val="0"/>
          <w:shd w:val="clear" w:color="auto" w:fill="FCFCFC"/>
        </w:rPr>
        <w:t>pas de la réflexion»</w:t>
      </w:r>
      <w:r w:rsidR="003946CE" w:rsidRPr="00293016">
        <w:rPr>
          <w:rStyle w:val="Accentuation"/>
          <w:rFonts w:cstheme="minorHAnsi"/>
          <w:bCs/>
          <w:i w:val="0"/>
          <w:shd w:val="clear" w:color="auto" w:fill="FCFCFC"/>
        </w:rPr>
        <w:t xml:space="preserve"> </w:t>
      </w:r>
      <w:r w:rsidR="00121D6E" w:rsidRPr="00293016">
        <w:rPr>
          <w:rStyle w:val="Accentuation"/>
          <w:rFonts w:cstheme="minorHAnsi"/>
          <w:bCs/>
          <w:i w:val="0"/>
          <w:shd w:val="clear" w:color="auto" w:fill="FCFCFC"/>
        </w:rPr>
        <w:t xml:space="preserve">utilisée </w:t>
      </w:r>
      <w:r w:rsidR="003946CE" w:rsidRPr="00293016">
        <w:rPr>
          <w:rStyle w:val="Accentuation"/>
          <w:rFonts w:cstheme="minorHAnsi"/>
          <w:bCs/>
          <w:i w:val="0"/>
          <w:shd w:val="clear" w:color="auto" w:fill="FCFCFC"/>
        </w:rPr>
        <w:t>par Teilhard de Chardin</w:t>
      </w:r>
      <w:r w:rsidR="008A5231" w:rsidRPr="00293016">
        <w:rPr>
          <w:rStyle w:val="Accentuation"/>
          <w:rFonts w:cstheme="minorHAnsi"/>
          <w:bCs/>
          <w:i w:val="0"/>
          <w:shd w:val="clear" w:color="auto" w:fill="FCFCFC"/>
        </w:rPr>
        <w:t>.</w:t>
      </w:r>
      <w:r w:rsidR="008A5231" w:rsidRPr="00293016">
        <w:rPr>
          <w:rStyle w:val="Appeldenotedefin"/>
          <w:rFonts w:cstheme="minorHAnsi"/>
          <w:bCs/>
          <w:iCs/>
          <w:shd w:val="clear" w:color="auto" w:fill="FCFCFC"/>
        </w:rPr>
        <w:endnoteReference w:id="12"/>
      </w:r>
    </w:p>
    <w:p w:rsidR="006975BC" w:rsidRDefault="00617C8D" w:rsidP="00121D6E">
      <w:pPr>
        <w:spacing w:after="240" w:line="360" w:lineRule="atLeast"/>
        <w:jc w:val="center"/>
        <w:rPr>
          <w:rStyle w:val="Accentuation"/>
          <w:rFonts w:eastAsia="Times New Roman" w:cstheme="minorHAnsi"/>
          <w:i w:val="0"/>
          <w:iCs w:val="0"/>
          <w:color w:val="505050"/>
          <w:sz w:val="28"/>
          <w:szCs w:val="28"/>
          <w:lang w:eastAsia="fr-CA"/>
        </w:rPr>
      </w:pPr>
      <w:r>
        <w:rPr>
          <w:rStyle w:val="Accentuation"/>
          <w:rFonts w:eastAsia="Times New Roman" w:cstheme="minorHAnsi"/>
          <w:i w:val="0"/>
          <w:iCs w:val="0"/>
          <w:color w:val="505050"/>
          <w:sz w:val="28"/>
          <w:szCs w:val="28"/>
          <w:lang w:eastAsia="fr-CA"/>
        </w:rPr>
        <w:t>Le roseau parlant</w:t>
      </w:r>
    </w:p>
    <w:p w:rsidR="005871C4" w:rsidRDefault="000869B7" w:rsidP="00EB2C6B">
      <w:pPr>
        <w:spacing w:after="240" w:line="360" w:lineRule="atLeast"/>
        <w:rPr>
          <w:rFonts w:cstheme="minorHAnsi"/>
          <w:color w:val="333333"/>
          <w:shd w:val="clear" w:color="auto" w:fill="FFFFFF"/>
        </w:rPr>
      </w:pPr>
      <w:r>
        <w:rPr>
          <w:rStyle w:val="Accentuation"/>
          <w:rFonts w:eastAsia="Times New Roman" w:cstheme="minorHAnsi"/>
          <w:i w:val="0"/>
          <w:iCs w:val="0"/>
          <w:color w:val="505050"/>
          <w:lang w:eastAsia="fr-CA"/>
        </w:rPr>
        <w:tab/>
        <w:t>Si</w:t>
      </w:r>
      <w:r w:rsidR="00A27072">
        <w:rPr>
          <w:rStyle w:val="Accentuation"/>
          <w:rFonts w:eastAsia="Times New Roman" w:cstheme="minorHAnsi"/>
          <w:i w:val="0"/>
          <w:iCs w:val="0"/>
          <w:color w:val="505050"/>
          <w:lang w:eastAsia="fr-CA"/>
        </w:rPr>
        <w:t>, en tant qu’artisan,</w:t>
      </w:r>
      <w:r>
        <w:rPr>
          <w:rStyle w:val="Accentuation"/>
          <w:rFonts w:eastAsia="Times New Roman" w:cstheme="minorHAnsi"/>
          <w:i w:val="0"/>
          <w:iCs w:val="0"/>
          <w:color w:val="505050"/>
          <w:lang w:eastAsia="fr-CA"/>
        </w:rPr>
        <w:t xml:space="preserve"> </w:t>
      </w:r>
      <w:r w:rsidRPr="009D7F35">
        <w:rPr>
          <w:rStyle w:val="Accentuation"/>
          <w:rFonts w:eastAsia="Times New Roman" w:cstheme="minorHAnsi"/>
          <w:i w:val="0"/>
          <w:iCs w:val="0"/>
          <w:color w:val="505050"/>
          <w:lang w:eastAsia="fr-CA"/>
        </w:rPr>
        <w:t>l’</w:t>
      </w:r>
      <w:r w:rsidRPr="009D7F35">
        <w:rPr>
          <w:rStyle w:val="Accentuation"/>
          <w:rFonts w:eastAsia="Times New Roman" w:cstheme="minorHAnsi"/>
          <w:iCs w:val="0"/>
          <w:color w:val="505050"/>
          <w:lang w:eastAsia="fr-CA"/>
        </w:rPr>
        <w:t>Homo faber</w:t>
      </w:r>
      <w:r w:rsidR="00A27072">
        <w:rPr>
          <w:rStyle w:val="Accentuation"/>
          <w:rFonts w:eastAsia="Times New Roman" w:cstheme="minorHAnsi"/>
          <w:i w:val="0"/>
          <w:iCs w:val="0"/>
          <w:color w:val="505050"/>
          <w:lang w:eastAsia="fr-CA"/>
        </w:rPr>
        <w:t xml:space="preserve"> réinvente les rapports avec son habitat, en tan</w:t>
      </w:r>
      <w:r w:rsidR="009D7F35">
        <w:rPr>
          <w:rStyle w:val="Accentuation"/>
          <w:rFonts w:eastAsia="Times New Roman" w:cstheme="minorHAnsi"/>
          <w:i w:val="0"/>
          <w:iCs w:val="0"/>
          <w:color w:val="505050"/>
          <w:lang w:eastAsia="fr-CA"/>
        </w:rPr>
        <w:t>t que pensant</w:t>
      </w:r>
      <w:r w:rsidR="00A27072">
        <w:rPr>
          <w:rStyle w:val="Accentuation"/>
          <w:rFonts w:eastAsia="Times New Roman" w:cstheme="minorHAnsi"/>
          <w:i w:val="0"/>
          <w:iCs w:val="0"/>
          <w:color w:val="505050"/>
          <w:lang w:eastAsia="fr-CA"/>
        </w:rPr>
        <w:t xml:space="preserve"> l’</w:t>
      </w:r>
      <w:r w:rsidR="00A27072" w:rsidRPr="009D7F35">
        <w:rPr>
          <w:rStyle w:val="Accentuation"/>
          <w:rFonts w:eastAsia="Times New Roman" w:cstheme="minorHAnsi"/>
          <w:iCs w:val="0"/>
          <w:color w:val="505050"/>
          <w:lang w:eastAsia="fr-CA"/>
        </w:rPr>
        <w:t>Homo sapiens</w:t>
      </w:r>
      <w:r w:rsidR="00A27072">
        <w:rPr>
          <w:rStyle w:val="Accentuation"/>
          <w:rFonts w:eastAsia="Times New Roman" w:cstheme="minorHAnsi"/>
          <w:i w:val="0"/>
          <w:iCs w:val="0"/>
          <w:color w:val="505050"/>
          <w:lang w:eastAsia="fr-CA"/>
        </w:rPr>
        <w:t xml:space="preserve"> identifie le réel et ses composante</w:t>
      </w:r>
      <w:r w:rsidR="009D7F35">
        <w:rPr>
          <w:rStyle w:val="Accentuation"/>
          <w:rFonts w:eastAsia="Times New Roman" w:cstheme="minorHAnsi"/>
          <w:i w:val="0"/>
          <w:iCs w:val="0"/>
          <w:color w:val="505050"/>
          <w:lang w:eastAsia="fr-CA"/>
        </w:rPr>
        <w:t>s</w:t>
      </w:r>
      <w:r w:rsidR="00A27072">
        <w:rPr>
          <w:rStyle w:val="Accentuation"/>
          <w:rFonts w:eastAsia="Times New Roman" w:cstheme="minorHAnsi"/>
          <w:i w:val="0"/>
          <w:iCs w:val="0"/>
          <w:color w:val="505050"/>
          <w:lang w:eastAsia="fr-CA"/>
        </w:rPr>
        <w:t xml:space="preserve"> et, en tant que locuteur, l’</w:t>
      </w:r>
      <w:r w:rsidR="00A27072" w:rsidRPr="009D7F35">
        <w:rPr>
          <w:rStyle w:val="Accentuation"/>
          <w:rFonts w:eastAsia="Times New Roman" w:cstheme="minorHAnsi"/>
          <w:iCs w:val="0"/>
          <w:color w:val="505050"/>
          <w:lang w:eastAsia="fr-CA"/>
        </w:rPr>
        <w:t>Homo</w:t>
      </w:r>
      <w:r w:rsidR="00A27072">
        <w:rPr>
          <w:rStyle w:val="Accentuation"/>
          <w:rFonts w:eastAsia="Times New Roman" w:cstheme="minorHAnsi"/>
          <w:i w:val="0"/>
          <w:iCs w:val="0"/>
          <w:color w:val="505050"/>
          <w:lang w:eastAsia="fr-CA"/>
        </w:rPr>
        <w:t xml:space="preserve"> </w:t>
      </w:r>
      <w:r w:rsidR="00A27072" w:rsidRPr="009D7F35">
        <w:rPr>
          <w:rStyle w:val="Accentuation"/>
          <w:rFonts w:eastAsia="Times New Roman" w:cstheme="minorHAnsi"/>
          <w:iCs w:val="0"/>
          <w:color w:val="505050"/>
          <w:lang w:eastAsia="fr-CA"/>
        </w:rPr>
        <w:t>loquens</w:t>
      </w:r>
      <w:r w:rsidR="00A27072">
        <w:rPr>
          <w:rStyle w:val="Accentuation"/>
          <w:rFonts w:eastAsia="Times New Roman" w:cstheme="minorHAnsi"/>
          <w:i w:val="0"/>
          <w:iCs w:val="0"/>
          <w:color w:val="505050"/>
          <w:lang w:eastAsia="fr-CA"/>
        </w:rPr>
        <w:t xml:space="preserve"> pose le rapport à l’autre, à l’altérité. </w:t>
      </w:r>
      <w:r w:rsidR="00D07E1D">
        <w:rPr>
          <w:rStyle w:val="Accentuation"/>
          <w:rFonts w:eastAsia="Times New Roman" w:cstheme="minorHAnsi"/>
          <w:i w:val="0"/>
          <w:iCs w:val="0"/>
          <w:color w:val="505050"/>
          <w:lang w:eastAsia="fr-CA"/>
        </w:rPr>
        <w:t xml:space="preserve">Au départ, il y a lieu d’observer que la maîtrise de l’espace aérien par le langage articulé n’a pas irrévocablement transformé l’anatomie de l’être </w:t>
      </w:r>
      <w:r w:rsidR="00D07E1D">
        <w:rPr>
          <w:rStyle w:val="Accentuation"/>
          <w:rFonts w:eastAsia="Times New Roman" w:cstheme="minorHAnsi"/>
          <w:i w:val="0"/>
          <w:iCs w:val="0"/>
          <w:color w:val="505050"/>
          <w:lang w:eastAsia="fr-CA"/>
        </w:rPr>
        <w:lastRenderedPageBreak/>
        <w:t xml:space="preserve">humain comme dans le cas de l’oiseau ou de la chenille. Néanmoins, le phénomène de la néoténie qui fait que, par rapports aux autres espèces, </w:t>
      </w:r>
      <w:r w:rsidR="00AF3E91">
        <w:rPr>
          <w:rStyle w:val="Accentuation"/>
          <w:rFonts w:eastAsia="Times New Roman" w:cstheme="minorHAnsi"/>
          <w:i w:val="0"/>
          <w:iCs w:val="0"/>
          <w:color w:val="505050"/>
          <w:lang w:eastAsia="fr-CA"/>
        </w:rPr>
        <w:t xml:space="preserve">le nouveau-né humain est, à la naissance, sans cesse plus </w:t>
      </w:r>
      <w:r w:rsidR="00746112">
        <w:rPr>
          <w:rStyle w:val="Accentuation"/>
          <w:rFonts w:eastAsia="Times New Roman" w:cstheme="minorHAnsi"/>
          <w:i w:val="0"/>
          <w:iCs w:val="0"/>
          <w:color w:val="505050"/>
          <w:lang w:eastAsia="fr-CA"/>
        </w:rPr>
        <w:t>malléable</w:t>
      </w:r>
      <w:r w:rsidR="00AF3E91">
        <w:rPr>
          <w:rStyle w:val="Accentuation"/>
          <w:rFonts w:eastAsia="Times New Roman" w:cstheme="minorHAnsi"/>
          <w:i w:val="0"/>
          <w:iCs w:val="0"/>
          <w:color w:val="505050"/>
          <w:lang w:eastAsia="fr-CA"/>
        </w:rPr>
        <w:t xml:space="preserve"> et démuni corrobore la pensée de Pascal énonçant que </w:t>
      </w:r>
      <w:r w:rsidR="00AF3E91">
        <w:rPr>
          <w:rFonts w:cstheme="minorHAnsi"/>
          <w:color w:val="333333"/>
          <w:shd w:val="clear" w:color="auto" w:fill="FFFFFF"/>
        </w:rPr>
        <w:t>«</w:t>
      </w:r>
      <w:r w:rsidR="005871C4" w:rsidRPr="005871C4">
        <w:rPr>
          <w:rFonts w:cstheme="minorHAnsi"/>
          <w:color w:val="333333"/>
          <w:shd w:val="clear" w:color="auto" w:fill="FFFFFF"/>
        </w:rPr>
        <w:t>L’homme n’est qu’un roseau, le plus faible de la nature</w:t>
      </w:r>
      <w:r w:rsidR="00AF3E91">
        <w:rPr>
          <w:rFonts w:cstheme="minorHAnsi"/>
          <w:color w:val="333333"/>
          <w:shd w:val="clear" w:color="auto" w:fill="FFFFFF"/>
        </w:rPr>
        <w:t xml:space="preserve"> ; mais c’est un roseau pensant</w:t>
      </w:r>
      <w:r w:rsidR="005871C4" w:rsidRPr="005871C4">
        <w:rPr>
          <w:rFonts w:cstheme="minorHAnsi"/>
          <w:color w:val="333333"/>
          <w:shd w:val="clear" w:color="auto" w:fill="FFFFFF"/>
        </w:rPr>
        <w:t>»</w:t>
      </w:r>
      <w:r w:rsidR="00AF3E91">
        <w:rPr>
          <w:rStyle w:val="Appeldenotedefin"/>
          <w:rFonts w:cstheme="minorHAnsi"/>
          <w:color w:val="333333"/>
          <w:shd w:val="clear" w:color="auto" w:fill="FFFFFF"/>
        </w:rPr>
        <w:endnoteReference w:id="13"/>
      </w:r>
      <w:r w:rsidR="005871C4" w:rsidRPr="005871C4">
        <w:rPr>
          <w:rFonts w:cstheme="minorHAnsi"/>
          <w:color w:val="333333"/>
          <w:shd w:val="clear" w:color="auto" w:fill="FFFFFF"/>
        </w:rPr>
        <w:t>.</w:t>
      </w:r>
      <w:r w:rsidR="00CF62E9">
        <w:rPr>
          <w:rFonts w:cstheme="minorHAnsi"/>
          <w:color w:val="333333"/>
          <w:shd w:val="clear" w:color="auto" w:fill="FFFFFF"/>
        </w:rPr>
        <w:t xml:space="preserve"> </w:t>
      </w:r>
    </w:p>
    <w:p w:rsidR="00845B89" w:rsidRDefault="00CF62E9" w:rsidP="00EB2C6B">
      <w:pPr>
        <w:spacing w:after="240" w:line="360" w:lineRule="atLeast"/>
        <w:rPr>
          <w:rFonts w:cstheme="minorHAnsi"/>
          <w:color w:val="333333"/>
          <w:shd w:val="clear" w:color="auto" w:fill="FFFFFF"/>
        </w:rPr>
      </w:pPr>
      <w:r>
        <w:rPr>
          <w:rFonts w:cstheme="minorHAnsi"/>
          <w:color w:val="333333"/>
          <w:shd w:val="clear" w:color="auto" w:fill="FFFFFF"/>
        </w:rPr>
        <w:tab/>
        <w:t>Il s’ensuit que le dé</w:t>
      </w:r>
      <w:r w:rsidR="00746112">
        <w:rPr>
          <w:rFonts w:cstheme="minorHAnsi"/>
          <w:color w:val="333333"/>
          <w:shd w:val="clear" w:color="auto" w:fill="FFFFFF"/>
        </w:rPr>
        <w:t>veloppement de l’enfant est pris en charge</w:t>
      </w:r>
      <w:r w:rsidR="00845B89">
        <w:rPr>
          <w:rFonts w:cstheme="minorHAnsi"/>
          <w:color w:val="333333"/>
          <w:shd w:val="clear" w:color="auto" w:fill="FFFFFF"/>
        </w:rPr>
        <w:t xml:space="preserve"> socialement et</w:t>
      </w:r>
      <w:r w:rsidR="009B077D">
        <w:rPr>
          <w:rFonts w:cstheme="minorHAnsi"/>
          <w:color w:val="333333"/>
          <w:shd w:val="clear" w:color="auto" w:fill="FFFFFF"/>
        </w:rPr>
        <w:t xml:space="preserve"> </w:t>
      </w:r>
      <w:r w:rsidR="00746112">
        <w:rPr>
          <w:rFonts w:cstheme="minorHAnsi"/>
          <w:color w:val="333333"/>
          <w:shd w:val="clear" w:color="auto" w:fill="FFFFFF"/>
        </w:rPr>
        <w:t xml:space="preserve"> culturel</w:t>
      </w:r>
      <w:r w:rsidR="009B077D">
        <w:rPr>
          <w:rFonts w:cstheme="minorHAnsi"/>
          <w:color w:val="333333"/>
          <w:shd w:val="clear" w:color="auto" w:fill="FFFFFF"/>
        </w:rPr>
        <w:t>lement</w:t>
      </w:r>
      <w:r w:rsidR="00746112">
        <w:rPr>
          <w:rFonts w:cstheme="minorHAnsi"/>
          <w:color w:val="333333"/>
          <w:shd w:val="clear" w:color="auto" w:fill="FFFFFF"/>
        </w:rPr>
        <w:t>. En ce qui a trait au langage articulé, si la pensée abstraite est axée sur le vrai, l’art l’est sur le beau et, par son caractère esthétique, la poésie intègre le domaine sensoriel et</w:t>
      </w:r>
      <w:r w:rsidR="00845B89">
        <w:rPr>
          <w:rFonts w:cstheme="minorHAnsi"/>
          <w:color w:val="333333"/>
          <w:shd w:val="clear" w:color="auto" w:fill="FFFFFF"/>
        </w:rPr>
        <w:t xml:space="preserve"> celui psychophysiologique des émotions, tendant à une expérie</w:t>
      </w:r>
      <w:r w:rsidR="009B077D">
        <w:rPr>
          <w:rFonts w:cstheme="minorHAnsi"/>
          <w:color w:val="333333"/>
          <w:shd w:val="clear" w:color="auto" w:fill="FFFFFF"/>
        </w:rPr>
        <w:t xml:space="preserve">nce holistique de la conscience, à une manifestation </w:t>
      </w:r>
      <w:r w:rsidR="003E653F">
        <w:rPr>
          <w:rFonts w:cstheme="minorHAnsi"/>
          <w:color w:val="333333"/>
          <w:shd w:val="clear" w:color="auto" w:fill="FFFFFF"/>
        </w:rPr>
        <w:t xml:space="preserve">d’ordre </w:t>
      </w:r>
      <w:r w:rsidR="009B077D">
        <w:rPr>
          <w:rFonts w:cstheme="minorHAnsi"/>
          <w:color w:val="333333"/>
          <w:shd w:val="clear" w:color="auto" w:fill="FFFFFF"/>
        </w:rPr>
        <w:t>spirituel.</w:t>
      </w:r>
    </w:p>
    <w:p w:rsidR="00F82A4C" w:rsidRDefault="00F82A4C" w:rsidP="00EB2C6B">
      <w:pPr>
        <w:spacing w:after="240" w:line="360" w:lineRule="atLeast"/>
        <w:rPr>
          <w:rFonts w:cstheme="minorHAnsi"/>
          <w:color w:val="333333"/>
          <w:shd w:val="clear" w:color="auto" w:fill="FFFFFF"/>
        </w:rPr>
      </w:pPr>
      <w:r>
        <w:rPr>
          <w:rFonts w:cstheme="minorHAnsi"/>
          <w:color w:val="333333"/>
          <w:shd w:val="clear" w:color="auto" w:fill="FFFFFF"/>
        </w:rPr>
        <w:tab/>
        <w:t>La plasticité de l’être humain est garante de ses possibilités évolutives, face aux visées de l’oligarchie techno-financière qui tentent d’en faire un cyborg. Il est hautement révélateur que ces visées se soient</w:t>
      </w:r>
      <w:r w:rsidR="003E0FE7">
        <w:rPr>
          <w:rFonts w:cstheme="minorHAnsi"/>
          <w:color w:val="333333"/>
          <w:shd w:val="clear" w:color="auto" w:fill="FFFFFF"/>
        </w:rPr>
        <w:t xml:space="preserve"> focalisées sur</w:t>
      </w:r>
      <w:r w:rsidR="006B2E9B">
        <w:rPr>
          <w:rFonts w:cstheme="minorHAnsi"/>
          <w:color w:val="333333"/>
          <w:shd w:val="clear" w:color="auto" w:fill="FFFFFF"/>
        </w:rPr>
        <w:t xml:space="preserve"> la prise en charge technocratique du domaine de la santé. </w:t>
      </w:r>
      <w:r w:rsidR="009F1B8E">
        <w:rPr>
          <w:rFonts w:cstheme="minorHAnsi"/>
          <w:color w:val="333333"/>
          <w:shd w:val="clear" w:color="auto" w:fill="FFFFFF"/>
        </w:rPr>
        <w:t xml:space="preserve">Dans la foulée des préoccupations sur le rapport </w:t>
      </w:r>
      <w:r w:rsidR="003E653F">
        <w:rPr>
          <w:rFonts w:cstheme="minorHAnsi"/>
          <w:color w:val="333333"/>
          <w:shd w:val="clear" w:color="auto" w:fill="FFFFFF"/>
        </w:rPr>
        <w:t xml:space="preserve">des </w:t>
      </w:r>
      <w:r w:rsidR="00E250C9">
        <w:rPr>
          <w:rFonts w:cstheme="minorHAnsi"/>
          <w:color w:val="333333"/>
          <w:shd w:val="clear" w:color="auto" w:fill="FFFFFF"/>
        </w:rPr>
        <w:t>êtres</w:t>
      </w:r>
      <w:r w:rsidR="002F5CDC">
        <w:rPr>
          <w:rFonts w:cstheme="minorHAnsi"/>
          <w:color w:val="333333"/>
          <w:shd w:val="clear" w:color="auto" w:fill="FFFFFF"/>
        </w:rPr>
        <w:t xml:space="preserve"> </w:t>
      </w:r>
      <w:r w:rsidR="003E653F">
        <w:rPr>
          <w:rFonts w:cstheme="minorHAnsi"/>
          <w:color w:val="333333"/>
          <w:shd w:val="clear" w:color="auto" w:fill="FFFFFF"/>
        </w:rPr>
        <w:t xml:space="preserve">vivants </w:t>
      </w:r>
      <w:r w:rsidR="009F1B8E">
        <w:rPr>
          <w:rFonts w:cstheme="minorHAnsi"/>
          <w:color w:val="333333"/>
          <w:shd w:val="clear" w:color="auto" w:fill="FFFFFF"/>
        </w:rPr>
        <w:t>avec leur environnement</w:t>
      </w:r>
      <w:r w:rsidR="0090460D">
        <w:rPr>
          <w:rFonts w:cstheme="minorHAnsi"/>
          <w:color w:val="333333"/>
          <w:shd w:val="clear" w:color="auto" w:fill="FFFFFF"/>
        </w:rPr>
        <w:t>,</w:t>
      </w:r>
      <w:r w:rsidR="009F1B8E">
        <w:rPr>
          <w:rFonts w:cstheme="minorHAnsi"/>
          <w:color w:val="333333"/>
          <w:shd w:val="clear" w:color="auto" w:fill="FFFFFF"/>
        </w:rPr>
        <w:t xml:space="preserve"> </w:t>
      </w:r>
      <w:r w:rsidR="0090460D">
        <w:rPr>
          <w:rFonts w:cstheme="minorHAnsi"/>
          <w:color w:val="333333"/>
          <w:shd w:val="clear" w:color="auto" w:fill="FFFFFF"/>
        </w:rPr>
        <w:t xml:space="preserve">le corps humain </w:t>
      </w:r>
      <w:r w:rsidR="009F1B8E">
        <w:rPr>
          <w:rFonts w:cstheme="minorHAnsi"/>
          <w:color w:val="333333"/>
          <w:shd w:val="clear" w:color="auto" w:fill="FFFFFF"/>
        </w:rPr>
        <w:t>est devenu pour la pensée moderne</w:t>
      </w:r>
      <w:r w:rsidR="0090460D">
        <w:rPr>
          <w:rFonts w:cstheme="minorHAnsi"/>
          <w:color w:val="333333"/>
          <w:shd w:val="clear" w:color="auto" w:fill="FFFFFF"/>
        </w:rPr>
        <w:t xml:space="preserve"> </w:t>
      </w:r>
      <w:r w:rsidR="000C7BBF">
        <w:rPr>
          <w:rFonts w:cstheme="minorHAnsi"/>
          <w:color w:val="333333"/>
          <w:shd w:val="clear" w:color="auto" w:fill="FFFFFF"/>
        </w:rPr>
        <w:t>un enjeu central.</w:t>
      </w:r>
      <w:r w:rsidR="0002654B">
        <w:rPr>
          <w:rFonts w:cstheme="minorHAnsi"/>
          <w:color w:val="333333"/>
          <w:shd w:val="clear" w:color="auto" w:fill="FFFFFF"/>
        </w:rPr>
        <w:t xml:space="preserve"> </w:t>
      </w:r>
    </w:p>
    <w:p w:rsidR="0002654B" w:rsidRDefault="00EB2C6B" w:rsidP="00EB2C6B">
      <w:pPr>
        <w:spacing w:after="240" w:line="360" w:lineRule="atLeast"/>
        <w:jc w:val="center"/>
        <w:rPr>
          <w:rFonts w:cstheme="minorHAnsi"/>
          <w:color w:val="333333"/>
          <w:shd w:val="clear" w:color="auto" w:fill="FFFFFF"/>
        </w:rPr>
      </w:pPr>
      <w:r>
        <w:rPr>
          <w:rFonts w:cstheme="minorHAnsi"/>
          <w:color w:val="333333"/>
          <w:sz w:val="28"/>
          <w:szCs w:val="28"/>
          <w:shd w:val="clear" w:color="auto" w:fill="FFFFFF"/>
        </w:rPr>
        <w:t xml:space="preserve">Poétique du sacre </w:t>
      </w:r>
    </w:p>
    <w:p w:rsidR="00EB2C6B" w:rsidRDefault="00EB2C6B" w:rsidP="00EB2C6B">
      <w:pPr>
        <w:spacing w:after="240" w:line="360" w:lineRule="atLeast"/>
        <w:rPr>
          <w:rFonts w:cstheme="minorHAnsi"/>
          <w:color w:val="333333"/>
          <w:shd w:val="clear" w:color="auto" w:fill="FFFFFF"/>
        </w:rPr>
      </w:pPr>
      <w:r>
        <w:rPr>
          <w:rFonts w:cstheme="minorHAnsi"/>
          <w:color w:val="333333"/>
          <w:shd w:val="clear" w:color="auto" w:fill="FFFFFF"/>
        </w:rPr>
        <w:tab/>
        <w:t xml:space="preserve">Sacrer implique qu’on est non pas mécréant, mais créant : «Nous sommes des </w:t>
      </w:r>
      <w:r>
        <w:rPr>
          <w:rFonts w:cstheme="minorHAnsi"/>
          <w:i/>
          <w:color w:val="333333"/>
          <w:shd w:val="clear" w:color="auto" w:fill="FFFFFF"/>
        </w:rPr>
        <w:t>créants</w:t>
      </w:r>
      <w:r w:rsidR="00881A41">
        <w:rPr>
          <w:rFonts w:cstheme="minorHAnsi"/>
          <w:color w:val="333333"/>
          <w:shd w:val="clear" w:color="auto" w:fill="FFFFFF"/>
        </w:rPr>
        <w:t xml:space="preserve"> en Dieu sait quoi, mais des </w:t>
      </w:r>
      <w:r w:rsidR="00881A41">
        <w:rPr>
          <w:rFonts w:cstheme="minorHAnsi"/>
          <w:i/>
          <w:color w:val="333333"/>
          <w:shd w:val="clear" w:color="auto" w:fill="FFFFFF"/>
        </w:rPr>
        <w:t>créants</w:t>
      </w:r>
      <w:r w:rsidR="00881A41">
        <w:rPr>
          <w:rFonts w:cstheme="minorHAnsi"/>
          <w:color w:val="333333"/>
          <w:shd w:val="clear" w:color="auto" w:fill="FFFFFF"/>
        </w:rPr>
        <w:t xml:space="preserve"> quand même, qui ont le poème comme seule prière, la parole comme acte de foi, le chant comme sacrement… dont on pourrait dire qu’ils sont blasphématoires, sacrilèges, profanations.»</w:t>
      </w:r>
      <w:r w:rsidR="00881A41">
        <w:rPr>
          <w:rStyle w:val="Appeldenotedefin"/>
          <w:rFonts w:cstheme="minorHAnsi"/>
          <w:color w:val="333333"/>
          <w:shd w:val="clear" w:color="auto" w:fill="FFFFFF"/>
        </w:rPr>
        <w:endnoteReference w:id="14"/>
      </w:r>
    </w:p>
    <w:p w:rsidR="00CF0308" w:rsidRDefault="00881A41" w:rsidP="00EB2C6B">
      <w:pPr>
        <w:spacing w:after="240" w:line="360" w:lineRule="atLeast"/>
        <w:rPr>
          <w:rFonts w:cstheme="minorHAnsi"/>
          <w:color w:val="333333"/>
          <w:shd w:val="clear" w:color="auto" w:fill="FFFFFF"/>
        </w:rPr>
      </w:pPr>
      <w:r>
        <w:rPr>
          <w:rFonts w:cstheme="minorHAnsi"/>
          <w:color w:val="333333"/>
          <w:shd w:val="clear" w:color="auto" w:fill="FFFFFF"/>
        </w:rPr>
        <w:tab/>
        <w:t xml:space="preserve">L’auteur, Pierre Ouellet, </w:t>
      </w:r>
      <w:r w:rsidR="00673C13">
        <w:rPr>
          <w:rFonts w:cstheme="minorHAnsi"/>
          <w:color w:val="333333"/>
          <w:shd w:val="clear" w:color="auto" w:fill="FFFFFF"/>
        </w:rPr>
        <w:t>enchaîn</w:t>
      </w:r>
      <w:r w:rsidR="00CF0308">
        <w:rPr>
          <w:rFonts w:cstheme="minorHAnsi"/>
          <w:color w:val="333333"/>
          <w:shd w:val="clear" w:color="auto" w:fill="FFFFFF"/>
        </w:rPr>
        <w:t>e :</w:t>
      </w:r>
      <w:r w:rsidR="008471E7">
        <w:rPr>
          <w:rFonts w:cstheme="minorHAnsi"/>
          <w:color w:val="333333"/>
          <w:shd w:val="clear" w:color="auto" w:fill="FFFFFF"/>
        </w:rPr>
        <w:t xml:space="preserve"> </w:t>
      </w:r>
      <w:r w:rsidR="00CF0308">
        <w:rPr>
          <w:rFonts w:cstheme="minorHAnsi"/>
          <w:color w:val="333333"/>
          <w:shd w:val="clear" w:color="auto" w:fill="FFFFFF"/>
        </w:rPr>
        <w:t xml:space="preserve">«Des </w:t>
      </w:r>
      <w:r w:rsidR="00CF0308">
        <w:rPr>
          <w:rFonts w:cstheme="minorHAnsi"/>
          <w:i/>
          <w:color w:val="333333"/>
          <w:shd w:val="clear" w:color="auto" w:fill="FFFFFF"/>
        </w:rPr>
        <w:t xml:space="preserve">créants </w:t>
      </w:r>
      <w:r w:rsidR="00CF0308">
        <w:rPr>
          <w:rFonts w:cstheme="minorHAnsi"/>
          <w:color w:val="333333"/>
          <w:shd w:val="clear" w:color="auto" w:fill="FFFFFF"/>
        </w:rPr>
        <w:t>magnifiques, qui ont perdu toute confiance en eux, en l’Homme, mais pas dans les mots et les phrases qui en tiennent lieu dans la parole, leur «acte de naissance» à autre chose qu’eux-mêmes : le don de l’air, de l’</w:t>
      </w:r>
      <w:r w:rsidR="00CF0308">
        <w:rPr>
          <w:rFonts w:cstheme="minorHAnsi"/>
          <w:i/>
          <w:color w:val="333333"/>
          <w:shd w:val="clear" w:color="auto" w:fill="FFFFFF"/>
        </w:rPr>
        <w:t>autre souffle</w:t>
      </w:r>
      <w:r w:rsidR="00CF0308">
        <w:rPr>
          <w:rFonts w:cstheme="minorHAnsi"/>
          <w:color w:val="333333"/>
          <w:shd w:val="clear" w:color="auto" w:fill="FFFFFF"/>
        </w:rPr>
        <w:t xml:space="preserve"> au bout de celui qu’on a perdu dans le grand essoufflement qu’on appelle l’Histoire, et qu’on trouve ressuscité, ravivé, en quelque chose de plus puissant, un onde de choc, une onde de chance, dans ce qu’on appelle l’inspiration, le </w:t>
      </w:r>
      <w:r w:rsidR="00CF0308">
        <w:rPr>
          <w:rFonts w:cstheme="minorHAnsi"/>
          <w:i/>
          <w:color w:val="333333"/>
          <w:shd w:val="clear" w:color="auto" w:fill="FFFFFF"/>
        </w:rPr>
        <w:t>respir</w:t>
      </w:r>
      <w:r w:rsidR="00CF0308">
        <w:rPr>
          <w:rFonts w:cstheme="minorHAnsi"/>
          <w:color w:val="333333"/>
          <w:shd w:val="clear" w:color="auto" w:fill="FFFFFF"/>
        </w:rPr>
        <w:t xml:space="preserve"> par l’esprit bien plus que par la bouche ou par le nez… l’esprit étant, dans cette nouvelle matière que le poème ajoute à l’univers, la langue secrète dans laquelle le goût et le flair propres au palais et aux naseaux, se mêlent à la puissante haleine qu’exhalent les mots les plus vivants.»</w:t>
      </w:r>
      <w:r w:rsidR="00CF0308">
        <w:rPr>
          <w:rStyle w:val="Appeldenotedefin"/>
          <w:rFonts w:cstheme="minorHAnsi"/>
          <w:color w:val="333333"/>
          <w:shd w:val="clear" w:color="auto" w:fill="FFFFFF"/>
        </w:rPr>
        <w:endnoteReference w:id="15"/>
      </w:r>
    </w:p>
    <w:p w:rsidR="00F864EF" w:rsidRDefault="00F864EF" w:rsidP="00EB2C6B">
      <w:pPr>
        <w:spacing w:after="240" w:line="360" w:lineRule="atLeast"/>
        <w:rPr>
          <w:rFonts w:cstheme="minorHAnsi"/>
          <w:color w:val="333333"/>
          <w:shd w:val="clear" w:color="auto" w:fill="FFFFFF"/>
        </w:rPr>
      </w:pPr>
      <w:r>
        <w:rPr>
          <w:rFonts w:cstheme="minorHAnsi"/>
          <w:color w:val="333333"/>
          <w:shd w:val="clear" w:color="auto" w:fill="FFFFFF"/>
        </w:rPr>
        <w:tab/>
        <w:t>Dans cette perspective, le sacre est de l’ordre du vagissement : «On n’</w:t>
      </w:r>
      <w:r w:rsidR="00DC3FFB">
        <w:rPr>
          <w:rFonts w:cstheme="minorHAnsi"/>
          <w:i/>
          <w:color w:val="333333"/>
          <w:shd w:val="clear" w:color="auto" w:fill="FFFFFF"/>
        </w:rPr>
        <w:t>est</w:t>
      </w:r>
      <w:r w:rsidR="00DC3FFB">
        <w:rPr>
          <w:rFonts w:cstheme="minorHAnsi"/>
          <w:color w:val="333333"/>
          <w:shd w:val="clear" w:color="auto" w:fill="FFFFFF"/>
        </w:rPr>
        <w:t xml:space="preserve"> pas, on </w:t>
      </w:r>
      <w:r w:rsidR="00DC3FFB">
        <w:rPr>
          <w:rFonts w:cstheme="minorHAnsi"/>
          <w:i/>
          <w:color w:val="333333"/>
          <w:shd w:val="clear" w:color="auto" w:fill="FFFFFF"/>
        </w:rPr>
        <w:t>naît</w:t>
      </w:r>
      <w:r w:rsidR="00DC3FFB">
        <w:rPr>
          <w:rFonts w:cstheme="minorHAnsi"/>
          <w:color w:val="333333"/>
          <w:shd w:val="clear" w:color="auto" w:fill="FFFFFF"/>
        </w:rPr>
        <w:t xml:space="preserve">. À chaque instant naissant. </w:t>
      </w:r>
      <w:r w:rsidR="00DC3FFB">
        <w:rPr>
          <w:rFonts w:cstheme="minorHAnsi"/>
          <w:i/>
          <w:color w:val="333333"/>
          <w:shd w:val="clear" w:color="auto" w:fill="FFFFFF"/>
        </w:rPr>
        <w:t>Natura</w:t>
      </w:r>
      <w:r w:rsidR="00DC3FFB">
        <w:rPr>
          <w:rFonts w:cstheme="minorHAnsi"/>
          <w:color w:val="333333"/>
          <w:shd w:val="clear" w:color="auto" w:fill="FFFFFF"/>
        </w:rPr>
        <w:t xml:space="preserve"> de part en part. </w:t>
      </w:r>
      <w:r w:rsidR="00DC3FFB">
        <w:rPr>
          <w:rFonts w:cstheme="minorHAnsi"/>
          <w:i/>
          <w:color w:val="333333"/>
          <w:shd w:val="clear" w:color="auto" w:fill="FFFFFF"/>
        </w:rPr>
        <w:t>Poema</w:t>
      </w:r>
      <w:r w:rsidR="00DC3FFB">
        <w:rPr>
          <w:rFonts w:cstheme="minorHAnsi"/>
          <w:color w:val="333333"/>
          <w:shd w:val="clear" w:color="auto" w:fill="FFFFFF"/>
        </w:rPr>
        <w:t xml:space="preserve"> de bord en bord. </w:t>
      </w:r>
      <w:r w:rsidR="00DC3FFB">
        <w:rPr>
          <w:rFonts w:cstheme="minorHAnsi"/>
          <w:i/>
          <w:color w:val="333333"/>
          <w:shd w:val="clear" w:color="auto" w:fill="FFFFFF"/>
        </w:rPr>
        <w:t>Phusein</w:t>
      </w:r>
      <w:r w:rsidR="00DC3FFB">
        <w:rPr>
          <w:rFonts w:cstheme="minorHAnsi"/>
          <w:color w:val="333333"/>
          <w:shd w:val="clear" w:color="auto" w:fill="FFFFFF"/>
        </w:rPr>
        <w:t xml:space="preserve"> et</w:t>
      </w:r>
      <w:r w:rsidR="00DC3FFB">
        <w:rPr>
          <w:rFonts w:cstheme="minorHAnsi"/>
          <w:i/>
          <w:color w:val="333333"/>
          <w:shd w:val="clear" w:color="auto" w:fill="FFFFFF"/>
        </w:rPr>
        <w:t xml:space="preserve"> poïen</w:t>
      </w:r>
      <w:r w:rsidR="00DC3FFB">
        <w:rPr>
          <w:rFonts w:cstheme="minorHAnsi"/>
          <w:color w:val="333333"/>
          <w:shd w:val="clear" w:color="auto" w:fill="FFFFFF"/>
        </w:rPr>
        <w:t xml:space="preserve"> ont un seul objet, physique et poétique un même enjeu : le surgissement, le jaillissement… l’éruption, non pas originaire mais permanente.»</w:t>
      </w:r>
      <w:r w:rsidR="00DC3FFB">
        <w:rPr>
          <w:rStyle w:val="Appeldenotedefin"/>
          <w:rFonts w:cstheme="minorHAnsi"/>
          <w:color w:val="333333"/>
          <w:shd w:val="clear" w:color="auto" w:fill="FFFFFF"/>
        </w:rPr>
        <w:endnoteReference w:id="16"/>
      </w:r>
    </w:p>
    <w:p w:rsidR="005A1109" w:rsidRDefault="005A1109" w:rsidP="005A1109">
      <w:r>
        <w:lastRenderedPageBreak/>
        <w:tab/>
        <w:t xml:space="preserve">Il fait figure de substitut adulte du vagissement infantile que met en scène ce dialogue des </w:t>
      </w:r>
      <w:r>
        <w:rPr>
          <w:i/>
        </w:rPr>
        <w:t>Grands Soleils </w:t>
      </w:r>
      <w:r>
        <w:t>:</w:t>
      </w:r>
    </w:p>
    <w:p w:rsidR="005A1109" w:rsidRDefault="005A1109" w:rsidP="005A1109">
      <w:pPr>
        <w:spacing w:after="240"/>
        <w:rPr>
          <w:sz w:val="20"/>
          <w:szCs w:val="20"/>
        </w:rPr>
      </w:pPr>
      <w:r>
        <w:tab/>
      </w:r>
      <w:r w:rsidR="000127ED">
        <w:t>«</w:t>
      </w:r>
      <w:r>
        <w:rPr>
          <w:i/>
          <w:sz w:val="18"/>
          <w:szCs w:val="18"/>
        </w:rPr>
        <w:t>Chénier</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B5B51">
        <w:rPr>
          <w:sz w:val="20"/>
          <w:szCs w:val="20"/>
        </w:rPr>
        <w:t>Sauvageau</w:t>
      </w:r>
      <w:r>
        <w:rPr>
          <w:sz w:val="20"/>
          <w:szCs w:val="20"/>
        </w:rPr>
        <w:t xml:space="preserve">! Sauvageau, c’est quand même beau, un enfant qui n’a pas fini de naître et qui se met à crier, fâché de tout son être!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
          <w:sz w:val="18"/>
          <w:szCs w:val="18"/>
        </w:rPr>
        <w:t>Sauvageau</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20"/>
          <w:szCs w:val="20"/>
        </w:rPr>
        <w:t xml:space="preserve">C’est la seule façon de commencer.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
          <w:sz w:val="18"/>
          <w:szCs w:val="18"/>
        </w:rPr>
        <w:t>Chénier</w:t>
      </w:r>
      <w:r>
        <w:rPr>
          <w:sz w:val="18"/>
          <w:szCs w:val="18"/>
        </w:rPr>
        <w:t xml:space="preserve">  </w:t>
      </w:r>
      <w:r>
        <w:rPr>
          <w:sz w:val="20"/>
          <w:szCs w:val="20"/>
        </w:rPr>
        <w:t xml:space="preserve">La mère, toute pâle à ses côtés, n’a pas encore le cœur à le calmer et sourit à sa colère. Il crie pour lui, il crie pour elle qui a crié pour lui; il crie pour tout le monde et les dieux sont sans doute étonnés de tant de colère et de tant de faiblesse.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66BA1">
        <w:rPr>
          <w:sz w:val="20"/>
          <w:szCs w:val="20"/>
        </w:rPr>
        <w:tab/>
      </w:r>
      <w:r w:rsidRPr="00C66BA1">
        <w:rPr>
          <w:i/>
          <w:sz w:val="20"/>
          <w:szCs w:val="20"/>
        </w:rPr>
        <w:t>Sauvageau</w:t>
      </w:r>
      <w:r w:rsidRPr="00C66BA1">
        <w:rPr>
          <w:sz w:val="20"/>
          <w:szCs w:val="20"/>
        </w:rPr>
        <w:t xml:space="preserve">  </w:t>
      </w:r>
      <w:r w:rsidRPr="00C66BA1">
        <w:rPr>
          <w:sz w:val="20"/>
          <w:szCs w:val="20"/>
        </w:rPr>
        <w:tab/>
      </w:r>
      <w:r w:rsidRPr="00C66BA1">
        <w:rPr>
          <w:sz w:val="20"/>
          <w:szCs w:val="20"/>
        </w:rPr>
        <w:tab/>
      </w:r>
      <w:r w:rsidRPr="00C66BA1">
        <w:rPr>
          <w:sz w:val="20"/>
          <w:szCs w:val="20"/>
        </w:rPr>
        <w:tab/>
      </w:r>
      <w:r w:rsidRPr="00C66BA1">
        <w:rPr>
          <w:sz w:val="20"/>
          <w:szCs w:val="20"/>
        </w:rPr>
        <w:tab/>
      </w:r>
      <w:r w:rsidRPr="00C66BA1">
        <w:rPr>
          <w:sz w:val="20"/>
          <w:szCs w:val="20"/>
        </w:rPr>
        <w:tab/>
      </w:r>
      <w:r w:rsidRPr="00C66BA1">
        <w:rPr>
          <w:sz w:val="20"/>
          <w:szCs w:val="20"/>
        </w:rPr>
        <w:tab/>
      </w:r>
      <w:r w:rsidRPr="00C66BA1">
        <w:rPr>
          <w:sz w:val="20"/>
          <w:szCs w:val="20"/>
        </w:rPr>
        <w:tab/>
      </w:r>
      <w:r w:rsidRPr="00C66BA1">
        <w:rPr>
          <w:sz w:val="20"/>
          <w:szCs w:val="20"/>
        </w:rPr>
        <w:tab/>
      </w:r>
      <w:r w:rsidRPr="00C66BA1">
        <w:rPr>
          <w:sz w:val="20"/>
          <w:szCs w:val="20"/>
        </w:rPr>
        <w:tab/>
        <w:t xml:space="preserve">                  La vi</w:t>
      </w:r>
      <w:r w:rsidR="0090460D">
        <w:rPr>
          <w:sz w:val="20"/>
          <w:szCs w:val="20"/>
        </w:rPr>
        <w:t>e est chose étonnante, en effet.</w:t>
      </w:r>
      <w:r w:rsidRPr="00C66BA1">
        <w:rPr>
          <w:sz w:val="20"/>
          <w:szCs w:val="20"/>
        </w:rPr>
        <w:t xml:space="preserve"> Il n’y a que la mort qui l’égale.</w:t>
      </w:r>
      <w:r w:rsidR="000127ED">
        <w:rPr>
          <w:sz w:val="20"/>
          <w:szCs w:val="20"/>
        </w:rPr>
        <w:t>»</w:t>
      </w:r>
      <w:r>
        <w:rPr>
          <w:rStyle w:val="Appeldenotedefin"/>
          <w:sz w:val="20"/>
          <w:szCs w:val="20"/>
        </w:rPr>
        <w:endnoteReference w:id="17"/>
      </w:r>
      <w:r w:rsidRPr="00C66BA1">
        <w:rPr>
          <w:sz w:val="20"/>
          <w:szCs w:val="20"/>
        </w:rPr>
        <w:t xml:space="preserve"> </w:t>
      </w:r>
    </w:p>
    <w:p w:rsidR="004A22CE" w:rsidRDefault="0090460D" w:rsidP="00CC1564">
      <w:pPr>
        <w:spacing w:after="240"/>
        <w:rPr>
          <w:rFonts w:cstheme="minorHAnsi"/>
          <w:color w:val="333333"/>
          <w:shd w:val="clear" w:color="auto" w:fill="FFFFFF"/>
        </w:rPr>
      </w:pPr>
      <w:r>
        <w:rPr>
          <w:sz w:val="20"/>
          <w:szCs w:val="20"/>
        </w:rPr>
        <w:tab/>
        <w:t>Il est ancré</w:t>
      </w:r>
      <w:r w:rsidR="00CC1564">
        <w:rPr>
          <w:sz w:val="20"/>
          <w:szCs w:val="20"/>
        </w:rPr>
        <w:t xml:space="preserve"> dans le charnel </w:t>
      </w:r>
      <w:r w:rsidR="004A22CE">
        <w:rPr>
          <w:rFonts w:cstheme="minorHAnsi"/>
          <w:color w:val="333333"/>
          <w:shd w:val="clear" w:color="auto" w:fill="FFFFFF"/>
        </w:rPr>
        <w:t>: «Une physique de l’air, voilà ce qu’est la poétique. Non seulement de l’air qu’on respire, à quoi chacun aspire à se fondre un jour, air dans l’air ou chant dans le chant… onde à onde comme on dit coude à coude ou flanc à flanc, peau contre peau plutôt que face à face.»</w:t>
      </w:r>
      <w:r w:rsidR="004A22CE">
        <w:rPr>
          <w:rStyle w:val="Appeldenotedefin"/>
          <w:rFonts w:cstheme="minorHAnsi"/>
          <w:color w:val="333333"/>
          <w:shd w:val="clear" w:color="auto" w:fill="FFFFFF"/>
        </w:rPr>
        <w:endnoteReference w:id="18"/>
      </w:r>
      <w:r w:rsidR="004A22CE">
        <w:rPr>
          <w:rFonts w:cstheme="minorHAnsi"/>
          <w:color w:val="333333"/>
          <w:shd w:val="clear" w:color="auto" w:fill="FFFFFF"/>
        </w:rPr>
        <w:t xml:space="preserve"> </w:t>
      </w:r>
      <w:r w:rsidR="00066838">
        <w:rPr>
          <w:rFonts w:cstheme="minorHAnsi"/>
          <w:color w:val="333333"/>
          <w:shd w:val="clear" w:color="auto" w:fill="FFFFFF"/>
        </w:rPr>
        <w:t>Ou encore</w:t>
      </w:r>
      <w:r w:rsidR="000127ED">
        <w:rPr>
          <w:rFonts w:cstheme="minorHAnsi"/>
          <w:color w:val="333333"/>
          <w:shd w:val="clear" w:color="auto" w:fill="FFFFFF"/>
        </w:rPr>
        <w:t>, selon l’époque,</w:t>
      </w:r>
      <w:r w:rsidR="00066838">
        <w:rPr>
          <w:rFonts w:cstheme="minorHAnsi"/>
          <w:color w:val="333333"/>
          <w:shd w:val="clear" w:color="auto" w:fill="FFFFFF"/>
        </w:rPr>
        <w:t xml:space="preserve"> </w:t>
      </w:r>
      <w:r w:rsidR="000127ED">
        <w:rPr>
          <w:rFonts w:cstheme="minorHAnsi"/>
          <w:color w:val="333333"/>
          <w:shd w:val="clear" w:color="auto" w:fill="FFFFFF"/>
        </w:rPr>
        <w:t xml:space="preserve">le </w:t>
      </w:r>
      <w:r w:rsidR="00066838">
        <w:rPr>
          <w:rFonts w:cstheme="minorHAnsi"/>
          <w:color w:val="333333"/>
          <w:shd w:val="clear" w:color="auto" w:fill="FFFFFF"/>
        </w:rPr>
        <w:t>fesse à fesse péché ou pandémiquement mortel.</w:t>
      </w:r>
    </w:p>
    <w:p w:rsidR="00374559" w:rsidRPr="00CC1564" w:rsidRDefault="00374559" w:rsidP="00CC1564">
      <w:pPr>
        <w:spacing w:after="240"/>
        <w:rPr>
          <w:sz w:val="20"/>
          <w:szCs w:val="20"/>
        </w:rPr>
      </w:pPr>
      <w:r>
        <w:rPr>
          <w:rFonts w:cstheme="minorHAnsi"/>
          <w:color w:val="333333"/>
          <w:shd w:val="clear" w:color="auto" w:fill="FFFFFF"/>
        </w:rPr>
        <w:tab/>
        <w:t>Un charnel</w:t>
      </w:r>
      <w:r w:rsidR="00833A8B">
        <w:rPr>
          <w:rFonts w:cstheme="minorHAnsi"/>
          <w:color w:val="333333"/>
          <w:shd w:val="clear" w:color="auto" w:fill="FFFFFF"/>
        </w:rPr>
        <w:t xml:space="preserve"> holistique, </w:t>
      </w:r>
      <w:r>
        <w:rPr>
          <w:rFonts w:cstheme="minorHAnsi"/>
          <w:color w:val="333333"/>
          <w:shd w:val="clear" w:color="auto" w:fill="FFFFFF"/>
        </w:rPr>
        <w:t xml:space="preserve"> bio</w:t>
      </w:r>
      <w:r w:rsidR="00833A8B">
        <w:rPr>
          <w:rFonts w:cstheme="minorHAnsi"/>
          <w:color w:val="333333"/>
          <w:shd w:val="clear" w:color="auto" w:fill="FFFFFF"/>
        </w:rPr>
        <w:t>cosmique</w:t>
      </w:r>
      <w:r>
        <w:rPr>
          <w:rFonts w:cstheme="minorHAnsi"/>
          <w:color w:val="333333"/>
          <w:shd w:val="clear" w:color="auto" w:fill="FFFFFF"/>
        </w:rPr>
        <w:t>.</w:t>
      </w:r>
    </w:p>
    <w:p w:rsidR="00FA6517" w:rsidRDefault="00FA6517" w:rsidP="00FA6517">
      <w:r>
        <w:rPr>
          <w:rFonts w:cstheme="minorHAnsi"/>
          <w:color w:val="333333"/>
          <w:shd w:val="clear" w:color="auto" w:fill="FFFFFF"/>
        </w:rPr>
        <w:tab/>
      </w:r>
      <w:r>
        <w:t>Ce qui distingue d’un cyborg le petit d’humain, toujours plus démuni et fragile d’une génération à l’autre, c’est la plasticité dont la néoténie accroît sans cesse le potentiel d’adaptation. Une prothèse, une chaussure, un vêtement, un outil, un bâtiment, un vaisseau, un scaphandre restent des ajouts matériels plus ou moins interchangeables à son pouvoir de symboliser, base du langage. «</w:t>
      </w:r>
      <w:r>
        <w:rPr>
          <w:i/>
        </w:rPr>
        <w:t>Ceci est mon corps</w:t>
      </w:r>
      <w:r>
        <w:t>»</w:t>
      </w:r>
      <w:r>
        <w:rPr>
          <w:i/>
        </w:rPr>
        <w:t> </w:t>
      </w:r>
      <w:r>
        <w:t>: à la charnière du cycle mort-vie, la baudelairienne</w:t>
      </w:r>
      <w:r>
        <w:rPr>
          <w:i/>
        </w:rPr>
        <w:t xml:space="preserve"> sonorité du froid</w:t>
      </w:r>
      <w:r>
        <w:t xml:space="preserve"> résonne, enchâssée en mode ostensoir dans ce haïku de Jean-Pierre Ross</w:t>
      </w:r>
      <w:r>
        <w:rPr>
          <w:rStyle w:val="Appeldenotedefin"/>
        </w:rPr>
        <w:endnoteReference w:id="19"/>
      </w:r>
      <w:r>
        <w:t>, tel l’écho d’un sacre-vagissement :</w:t>
      </w:r>
    </w:p>
    <w:p w:rsidR="00EB2C6B" w:rsidRPr="00EB2C6B" w:rsidRDefault="00EB2C6B" w:rsidP="004A22CE">
      <w:pPr>
        <w:spacing w:after="75" w:line="360" w:lineRule="atLeast"/>
        <w:rPr>
          <w:rFonts w:cstheme="minorHAnsi"/>
          <w:color w:val="333333"/>
          <w:shd w:val="clear" w:color="auto" w:fill="FFFFFF"/>
        </w:rPr>
      </w:pPr>
    </w:p>
    <w:p w:rsidR="0002654B" w:rsidRDefault="00FA6517" w:rsidP="00FA6517">
      <w:pPr>
        <w:spacing w:after="75" w:line="360" w:lineRule="atLeast"/>
        <w:jc w:val="center"/>
        <w:rPr>
          <w:rFonts w:cstheme="minorHAnsi"/>
          <w:color w:val="333333"/>
          <w:shd w:val="clear" w:color="auto" w:fill="FFFFFF"/>
        </w:rPr>
      </w:pPr>
      <w:r w:rsidRPr="00FA6517">
        <w:rPr>
          <w:rFonts w:cstheme="minorHAnsi"/>
          <w:noProof/>
          <w:color w:val="333333"/>
          <w:shd w:val="clear" w:color="auto" w:fill="FFFFFF"/>
          <w:lang w:eastAsia="fr-CA"/>
        </w:rPr>
        <w:lastRenderedPageBreak/>
        <w:drawing>
          <wp:inline distT="0" distB="0" distL="0" distR="0">
            <wp:extent cx="2806700" cy="3016250"/>
            <wp:effectExtent l="19050" t="0" r="0" b="0"/>
            <wp:docPr id="1" name="Image 8" descr="C:\Users\User\Pictures\Scan2021-09-11_114253 quoiq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can2021-09-11_114253 quoique (2).jpg"/>
                    <pic:cNvPicPr>
                      <a:picLocks noChangeAspect="1" noChangeArrowheads="1"/>
                    </pic:cNvPicPr>
                  </pic:nvPicPr>
                  <pic:blipFill>
                    <a:blip r:embed="rId9"/>
                    <a:srcRect/>
                    <a:stretch>
                      <a:fillRect/>
                    </a:stretch>
                  </pic:blipFill>
                  <pic:spPr bwMode="auto">
                    <a:xfrm>
                      <a:off x="0" y="0"/>
                      <a:ext cx="2806700" cy="3016250"/>
                    </a:xfrm>
                    <a:prstGeom prst="rect">
                      <a:avLst/>
                    </a:prstGeom>
                    <a:noFill/>
                    <a:ln w="9525">
                      <a:noFill/>
                      <a:miter lim="800000"/>
                      <a:headEnd/>
                      <a:tailEnd/>
                    </a:ln>
                  </pic:spPr>
                </pic:pic>
              </a:graphicData>
            </a:graphic>
          </wp:inline>
        </w:drawing>
      </w:r>
    </w:p>
    <w:p w:rsidR="00374559" w:rsidRDefault="00374559" w:rsidP="00FA6517">
      <w:pPr>
        <w:spacing w:after="75" w:line="360" w:lineRule="atLeast"/>
        <w:jc w:val="center"/>
        <w:rPr>
          <w:rFonts w:cstheme="minorHAnsi"/>
          <w:color w:val="333333"/>
          <w:shd w:val="clear" w:color="auto" w:fill="FFFFFF"/>
        </w:rPr>
      </w:pPr>
    </w:p>
    <w:p w:rsidR="0002654B" w:rsidRPr="003303BE" w:rsidRDefault="00374559" w:rsidP="004A2098">
      <w:r>
        <w:rPr>
          <w:rFonts w:cstheme="minorHAnsi"/>
          <w:color w:val="333333"/>
          <w:shd w:val="clear" w:color="auto" w:fill="FFFFFF"/>
        </w:rPr>
        <w:tab/>
      </w:r>
      <w:r>
        <w:t xml:space="preserve">Le poème </w:t>
      </w:r>
      <w:r w:rsidRPr="007303C7">
        <w:rPr>
          <w:i/>
        </w:rPr>
        <w:t>Passeur</w:t>
      </w:r>
      <w:r>
        <w:rPr>
          <w:rStyle w:val="Appeldenotedefin"/>
          <w:i/>
        </w:rPr>
        <w:endnoteReference w:id="20"/>
      </w:r>
      <w:r>
        <w:rPr>
          <w:i/>
        </w:rPr>
        <w:t xml:space="preserve"> </w:t>
      </w:r>
      <w:r>
        <w:t>de Jean-Pierre Ross, inspiré du célèbre vers de Racine «</w:t>
      </w:r>
      <w:r>
        <w:rPr>
          <w:i/>
        </w:rPr>
        <w:t>Le jour n’est pas plus pur que le fond de mon cœur</w:t>
      </w:r>
      <w:r>
        <w:t>» se termine par «</w:t>
      </w:r>
      <w:r w:rsidRPr="001B78D1">
        <w:rPr>
          <w:i/>
        </w:rPr>
        <w:t>le sarcophage de ton corps</w:t>
      </w:r>
      <w:r>
        <w:t>»</w:t>
      </w:r>
      <w:r>
        <w:rPr>
          <w:i/>
        </w:rPr>
        <w:t> </w:t>
      </w:r>
      <w:r>
        <w:t xml:space="preserve">: le </w:t>
      </w:r>
      <w:r>
        <w:rPr>
          <w:i/>
        </w:rPr>
        <w:t xml:space="preserve">mon </w:t>
      </w:r>
      <w:r w:rsidRPr="00FA6795">
        <w:rPr>
          <w:i/>
        </w:rPr>
        <w:t>cœur</w:t>
      </w:r>
      <w:r>
        <w:t xml:space="preserve"> du vers de Racine se fige en </w:t>
      </w:r>
      <w:r>
        <w:rPr>
          <w:i/>
        </w:rPr>
        <w:t xml:space="preserve">ton </w:t>
      </w:r>
      <w:r w:rsidRPr="00FA6795">
        <w:rPr>
          <w:i/>
        </w:rPr>
        <w:t>corps</w:t>
      </w:r>
      <w:r>
        <w:t xml:space="preserve"> sarcophage. En premier lieu, les «o» s’y condensent en sidéral «</w:t>
      </w:r>
      <w:r w:rsidRPr="00E0671C">
        <w:rPr>
          <w:i/>
        </w:rPr>
        <w:t>Orbe</w:t>
      </w:r>
      <w:r>
        <w:t xml:space="preserve">» pouvant se rapporter soit à </w:t>
      </w:r>
      <w:r>
        <w:rPr>
          <w:i/>
        </w:rPr>
        <w:t>je</w:t>
      </w:r>
      <w:r>
        <w:t xml:space="preserve"> ou soit  à l’interlocuteur selon qu’on considère le mot comme grammaticalement mis en apposition ou bien en apostrophe. En second lieu, </w:t>
      </w:r>
      <w:r w:rsidR="005F3AB1">
        <w:t xml:space="preserve">enfermé pourrait se rapporter aussi bien à </w:t>
      </w:r>
      <w:r w:rsidR="005F3AB1">
        <w:rPr>
          <w:i/>
        </w:rPr>
        <w:t>jour</w:t>
      </w:r>
      <w:r w:rsidR="005F3AB1">
        <w:t xml:space="preserve"> [le jour </w:t>
      </w:r>
      <w:r w:rsidR="005F3AB1">
        <w:rPr>
          <w:i/>
        </w:rPr>
        <w:t>qui est</w:t>
      </w:r>
      <w:r w:rsidR="005F3AB1">
        <w:t xml:space="preserve"> enfermé] qu’à </w:t>
      </w:r>
      <w:r w:rsidR="005F3AB1">
        <w:rPr>
          <w:i/>
        </w:rPr>
        <w:t>je</w:t>
      </w:r>
      <w:r w:rsidR="005F3AB1">
        <w:t xml:space="preserve"> [je sens le jour </w:t>
      </w:r>
      <w:r w:rsidR="005F3AB1">
        <w:rPr>
          <w:i/>
        </w:rPr>
        <w:t>moi qui suis</w:t>
      </w:r>
      <w:r w:rsidR="005F3AB1">
        <w:t xml:space="preserve"> enfermé].</w:t>
      </w:r>
    </w:p>
    <w:p w:rsidR="0002654B" w:rsidRDefault="005F3AB1" w:rsidP="00617C8D">
      <w:pPr>
        <w:spacing w:after="75" w:line="360" w:lineRule="atLeast"/>
        <w:rPr>
          <w:rFonts w:cstheme="minorHAnsi"/>
          <w:color w:val="333333"/>
          <w:shd w:val="clear" w:color="auto" w:fill="FFFFFF"/>
        </w:rPr>
      </w:pPr>
      <w:r w:rsidRPr="005F3AB1">
        <w:rPr>
          <w:rFonts w:cstheme="minorHAnsi"/>
          <w:noProof/>
          <w:color w:val="333333"/>
          <w:shd w:val="clear" w:color="auto" w:fill="FFFFFF"/>
          <w:lang w:eastAsia="fr-CA"/>
        </w:rPr>
        <w:drawing>
          <wp:inline distT="0" distB="0" distL="0" distR="0">
            <wp:extent cx="5486400" cy="1751390"/>
            <wp:effectExtent l="19050" t="0" r="0" b="0"/>
            <wp:docPr id="2" name="Image 7" descr="C:\Users\User\Pictures\Scan2021-09-11_111124 passe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an2021-09-11_111124 passeur (2).jpg"/>
                    <pic:cNvPicPr>
                      <a:picLocks noChangeAspect="1" noChangeArrowheads="1"/>
                    </pic:cNvPicPr>
                  </pic:nvPicPr>
                  <pic:blipFill>
                    <a:blip r:embed="rId10"/>
                    <a:srcRect/>
                    <a:stretch>
                      <a:fillRect/>
                    </a:stretch>
                  </pic:blipFill>
                  <pic:spPr bwMode="auto">
                    <a:xfrm>
                      <a:off x="0" y="0"/>
                      <a:ext cx="5486400" cy="1751390"/>
                    </a:xfrm>
                    <a:prstGeom prst="rect">
                      <a:avLst/>
                    </a:prstGeom>
                    <a:noFill/>
                    <a:ln w="9525">
                      <a:noFill/>
                      <a:miter lim="800000"/>
                      <a:headEnd/>
                      <a:tailEnd/>
                    </a:ln>
                  </pic:spPr>
                </pic:pic>
              </a:graphicData>
            </a:graphic>
          </wp:inline>
        </w:drawing>
      </w:r>
    </w:p>
    <w:p w:rsidR="005F3AB1" w:rsidRPr="00293016" w:rsidRDefault="005F3AB1" w:rsidP="004A2098">
      <w:pPr>
        <w:spacing w:after="240" w:line="360" w:lineRule="atLeast"/>
        <w:rPr>
          <w:rFonts w:cstheme="minorHAnsi"/>
          <w:shd w:val="clear" w:color="auto" w:fill="FFFFFF"/>
        </w:rPr>
      </w:pPr>
      <w:r>
        <w:rPr>
          <w:rFonts w:cstheme="minorHAnsi"/>
          <w:color w:val="333333"/>
          <w:shd w:val="clear" w:color="auto" w:fill="FFFFFF"/>
        </w:rPr>
        <w:tab/>
      </w:r>
      <w:r w:rsidR="003303BE" w:rsidRPr="00293016">
        <w:rPr>
          <w:rFonts w:cstheme="minorHAnsi"/>
          <w:shd w:val="clear" w:color="auto" w:fill="FFFFFF"/>
        </w:rPr>
        <w:t xml:space="preserve">La polysémie grammaticale joue un rôle analogue à celui de la superposition des états en physique quantique. Par ailleurs, le mot </w:t>
      </w:r>
      <w:r w:rsidR="003303BE" w:rsidRPr="00293016">
        <w:rPr>
          <w:rFonts w:cstheme="minorHAnsi"/>
          <w:i/>
          <w:shd w:val="clear" w:color="auto" w:fill="FFFFFF"/>
        </w:rPr>
        <w:t>sarcophage</w:t>
      </w:r>
      <w:r w:rsidR="003303BE" w:rsidRPr="00293016">
        <w:rPr>
          <w:rFonts w:cstheme="minorHAnsi"/>
          <w:shd w:val="clear" w:color="auto" w:fill="FFFFFF"/>
        </w:rPr>
        <w:t xml:space="preserve"> nous reporte, entre autres, aux pratiques funéraires osiriennes de l’ancienne Égypte. D’autant plus que les </w:t>
      </w:r>
      <w:r w:rsidR="007E0C8B" w:rsidRPr="00293016">
        <w:rPr>
          <w:rFonts w:cstheme="minorHAnsi"/>
          <w:i/>
          <w:shd w:val="clear" w:color="auto" w:fill="FFFFFF"/>
        </w:rPr>
        <w:t>or</w:t>
      </w:r>
      <w:r w:rsidR="00851585" w:rsidRPr="00293016">
        <w:rPr>
          <w:rFonts w:cstheme="minorHAnsi"/>
          <w:i/>
          <w:shd w:val="clear" w:color="auto" w:fill="FFFFFF"/>
        </w:rPr>
        <w:t xml:space="preserve"> </w:t>
      </w:r>
      <w:r w:rsidR="007E0C8B" w:rsidRPr="00293016">
        <w:rPr>
          <w:rFonts w:cstheme="minorHAnsi"/>
          <w:shd w:val="clear" w:color="auto" w:fill="FFFFFF"/>
        </w:rPr>
        <w:t>(Orbe)</w:t>
      </w:r>
      <w:r w:rsidR="007E0C8B" w:rsidRPr="00293016">
        <w:rPr>
          <w:rFonts w:cstheme="minorHAnsi"/>
          <w:i/>
          <w:shd w:val="clear" w:color="auto" w:fill="FFFFFF"/>
        </w:rPr>
        <w:t xml:space="preserve">, ar </w:t>
      </w:r>
      <w:r w:rsidR="007E0C8B" w:rsidRPr="00293016">
        <w:rPr>
          <w:rFonts w:cstheme="minorHAnsi"/>
          <w:shd w:val="clear" w:color="auto" w:fill="FFFFFF"/>
        </w:rPr>
        <w:t>(sarcophage)</w:t>
      </w:r>
      <w:r w:rsidR="003303BE" w:rsidRPr="00293016">
        <w:rPr>
          <w:rFonts w:cstheme="minorHAnsi"/>
          <w:i/>
          <w:shd w:val="clear" w:color="auto" w:fill="FFFFFF"/>
        </w:rPr>
        <w:t>, or</w:t>
      </w:r>
      <w:r w:rsidR="00851585" w:rsidRPr="00293016">
        <w:rPr>
          <w:rFonts w:cstheme="minorHAnsi"/>
          <w:i/>
          <w:shd w:val="clear" w:color="auto" w:fill="FFFFFF"/>
        </w:rPr>
        <w:t xml:space="preserve"> </w:t>
      </w:r>
      <w:r w:rsidR="00851585" w:rsidRPr="00293016">
        <w:rPr>
          <w:rFonts w:cstheme="minorHAnsi"/>
          <w:shd w:val="clear" w:color="auto" w:fill="FFFFFF"/>
        </w:rPr>
        <w:t>(</w:t>
      </w:r>
      <w:r w:rsidR="007E0C8B" w:rsidRPr="00293016">
        <w:rPr>
          <w:rFonts w:cstheme="minorHAnsi"/>
          <w:shd w:val="clear" w:color="auto" w:fill="FFFFFF"/>
        </w:rPr>
        <w:t>co</w:t>
      </w:r>
      <w:r w:rsidR="00851585" w:rsidRPr="00293016">
        <w:rPr>
          <w:rFonts w:cstheme="minorHAnsi"/>
          <w:shd w:val="clear" w:color="auto" w:fill="FFFFFF"/>
        </w:rPr>
        <w:t>rps)</w:t>
      </w:r>
      <w:r w:rsidR="00851585" w:rsidRPr="00293016">
        <w:rPr>
          <w:rFonts w:cstheme="minorHAnsi"/>
          <w:i/>
          <w:shd w:val="clear" w:color="auto" w:fill="FFFFFF"/>
        </w:rPr>
        <w:t xml:space="preserve">  </w:t>
      </w:r>
      <w:r w:rsidR="003303BE" w:rsidRPr="00293016">
        <w:rPr>
          <w:rFonts w:cstheme="minorHAnsi"/>
          <w:shd w:val="clear" w:color="auto" w:fill="FFFFFF"/>
        </w:rPr>
        <w:t xml:space="preserve">font résonner </w:t>
      </w:r>
      <w:r w:rsidR="003303BE" w:rsidRPr="00293016">
        <w:rPr>
          <w:rFonts w:cstheme="minorHAnsi"/>
          <w:i/>
          <w:shd w:val="clear" w:color="auto" w:fill="FFFFFF"/>
        </w:rPr>
        <w:t>Horus</w:t>
      </w:r>
      <w:r w:rsidR="003303BE" w:rsidRPr="00293016">
        <w:rPr>
          <w:rFonts w:cstheme="minorHAnsi"/>
          <w:shd w:val="clear" w:color="auto" w:fill="FFFFFF"/>
        </w:rPr>
        <w:t>, divinité solaire fils d’Osiri</w:t>
      </w:r>
      <w:r w:rsidR="002338F7" w:rsidRPr="00293016">
        <w:rPr>
          <w:rFonts w:cstheme="minorHAnsi"/>
          <w:shd w:val="clear" w:color="auto" w:fill="FFFFFF"/>
        </w:rPr>
        <w:t>s et symbole de résurrection.</w:t>
      </w:r>
    </w:p>
    <w:p w:rsidR="00BC0751" w:rsidRDefault="00391738" w:rsidP="004A2098">
      <w:pPr>
        <w:spacing w:after="240" w:line="360" w:lineRule="atLeast"/>
        <w:jc w:val="center"/>
        <w:rPr>
          <w:rFonts w:cstheme="minorHAnsi"/>
          <w:color w:val="333333"/>
          <w:shd w:val="clear" w:color="auto" w:fill="FFFFFF"/>
        </w:rPr>
      </w:pPr>
      <w:r>
        <w:rPr>
          <w:rFonts w:cstheme="minorHAnsi"/>
          <w:color w:val="333333"/>
          <w:sz w:val="28"/>
          <w:szCs w:val="28"/>
          <w:shd w:val="clear" w:color="auto" w:fill="FFFFFF"/>
        </w:rPr>
        <w:lastRenderedPageBreak/>
        <w:t xml:space="preserve">Échologie </w:t>
      </w:r>
      <w:r w:rsidR="00BC0751">
        <w:rPr>
          <w:rFonts w:cstheme="minorHAnsi"/>
          <w:color w:val="333333"/>
          <w:sz w:val="28"/>
          <w:szCs w:val="28"/>
          <w:shd w:val="clear" w:color="auto" w:fill="FFFFFF"/>
        </w:rPr>
        <w:t xml:space="preserve">du sacre </w:t>
      </w:r>
    </w:p>
    <w:p w:rsidR="00BC0751" w:rsidRDefault="00391738" w:rsidP="004A2098">
      <w:pPr>
        <w:spacing w:after="240" w:line="360" w:lineRule="atLeast"/>
        <w:rPr>
          <w:rFonts w:cstheme="minorHAnsi"/>
          <w:color w:val="333333"/>
          <w:shd w:val="clear" w:color="auto" w:fill="FFFFFF"/>
        </w:rPr>
      </w:pPr>
      <w:r>
        <w:rPr>
          <w:rFonts w:cstheme="minorHAnsi"/>
          <w:color w:val="333333"/>
          <w:shd w:val="clear" w:color="auto" w:fill="FFFFFF"/>
        </w:rPr>
        <w:tab/>
        <w:t>Je fu</w:t>
      </w:r>
      <w:r w:rsidR="007609DB">
        <w:rPr>
          <w:rFonts w:cstheme="minorHAnsi"/>
          <w:color w:val="333333"/>
          <w:shd w:val="clear" w:color="auto" w:fill="FFFFFF"/>
        </w:rPr>
        <w:t>s sensibilisé à Galarneau</w:t>
      </w:r>
      <w:r>
        <w:rPr>
          <w:rFonts w:cstheme="minorHAnsi"/>
          <w:color w:val="333333"/>
          <w:shd w:val="clear" w:color="auto" w:fill="FFFFFF"/>
        </w:rPr>
        <w:t xml:space="preserve"> par mon père qui, un jour, dans son atelier de menuisier, </w:t>
      </w:r>
      <w:r w:rsidR="002220A1">
        <w:rPr>
          <w:rFonts w:cstheme="minorHAnsi"/>
          <w:color w:val="333333"/>
          <w:shd w:val="clear" w:color="auto" w:fill="FFFFFF"/>
        </w:rPr>
        <w:t>attira fa</w:t>
      </w:r>
      <w:r w:rsidR="007609DB">
        <w:rPr>
          <w:rFonts w:cstheme="minorHAnsi"/>
          <w:color w:val="333333"/>
          <w:shd w:val="clear" w:color="auto" w:fill="FFFFFF"/>
        </w:rPr>
        <w:t>milièrement mon attention sur le personnage, en me signalant sur un ton enjoué la présence d</w:t>
      </w:r>
      <w:r w:rsidR="0003398B">
        <w:rPr>
          <w:rFonts w:cstheme="minorHAnsi"/>
          <w:color w:val="333333"/>
          <w:shd w:val="clear" w:color="auto" w:fill="FFFFFF"/>
        </w:rPr>
        <w:t>e ce</w:t>
      </w:r>
      <w:r w:rsidR="00A24681">
        <w:rPr>
          <w:rFonts w:cstheme="minorHAnsi"/>
          <w:color w:val="333333"/>
          <w:shd w:val="clear" w:color="auto" w:fill="FFFFFF"/>
        </w:rPr>
        <w:t xml:space="preserve"> bon</w:t>
      </w:r>
      <w:r w:rsidR="002220A1">
        <w:rPr>
          <w:rFonts w:cstheme="minorHAnsi"/>
          <w:color w:val="333333"/>
          <w:shd w:val="clear" w:color="auto" w:fill="FFFFFF"/>
        </w:rPr>
        <w:t xml:space="preserve"> vieux copain</w:t>
      </w:r>
      <w:r w:rsidR="008C0457">
        <w:rPr>
          <w:rFonts w:cstheme="minorHAnsi"/>
          <w:color w:val="333333"/>
          <w:shd w:val="clear" w:color="auto" w:fill="FFFFFF"/>
        </w:rPr>
        <w:t xml:space="preserve">. Par la suite, je découvris que les Guaranis se disaient fils du Soleil Guaray, prononcé Guala’i en Guyane, abrégé en Guey dans les Antilles. Je ne pus m’empêcher de faire le rapprochement avec le bonjour K8EI des Algonquins et des Iroquois </w:t>
      </w:r>
      <w:r w:rsidR="007F5E22">
        <w:rPr>
          <w:rFonts w:cstheme="minorHAnsi"/>
          <w:color w:val="333333"/>
          <w:shd w:val="clear" w:color="auto" w:fill="FFFFFF"/>
        </w:rPr>
        <w:t xml:space="preserve">chez </w:t>
      </w:r>
      <w:r w:rsidR="00867AED">
        <w:rPr>
          <w:rFonts w:cstheme="minorHAnsi"/>
          <w:color w:val="333333"/>
          <w:shd w:val="clear" w:color="auto" w:fill="FFFFFF"/>
        </w:rPr>
        <w:t xml:space="preserve">qui </w:t>
      </w:r>
      <w:r w:rsidR="00867AED" w:rsidRPr="00867AED">
        <w:rPr>
          <w:rFonts w:cstheme="minorHAnsi"/>
          <w:i/>
          <w:color w:val="333333"/>
          <w:shd w:val="clear" w:color="auto" w:fill="FFFFFF"/>
        </w:rPr>
        <w:t>karak</w:t>
      </w:r>
      <w:r w:rsidR="00867AED">
        <w:rPr>
          <w:rFonts w:cstheme="minorHAnsi"/>
          <w:i/>
          <w:color w:val="333333"/>
          <w:shd w:val="clear" w:color="auto" w:fill="FFFFFF"/>
        </w:rPr>
        <w:t>8</w:t>
      </w:r>
      <w:r w:rsidR="00867AED" w:rsidRPr="00867AED">
        <w:rPr>
          <w:rFonts w:cstheme="minorHAnsi"/>
          <w:i/>
          <w:color w:val="333333"/>
          <w:shd w:val="clear" w:color="auto" w:fill="FFFFFF"/>
        </w:rPr>
        <w:t>a</w:t>
      </w:r>
      <w:r w:rsidR="00867AED">
        <w:rPr>
          <w:rFonts w:cstheme="minorHAnsi"/>
          <w:color w:val="333333"/>
          <w:shd w:val="clear" w:color="auto" w:fill="FFFFFF"/>
        </w:rPr>
        <w:t xml:space="preserve"> désigne l’astre du jour ou de la nuit selon le cas et</w:t>
      </w:r>
      <w:r w:rsidR="007F5E22">
        <w:rPr>
          <w:rFonts w:cstheme="minorHAnsi"/>
          <w:color w:val="333333"/>
          <w:shd w:val="clear" w:color="auto" w:fill="FFFFFF"/>
        </w:rPr>
        <w:t xml:space="preserve"> </w:t>
      </w:r>
      <w:r w:rsidR="007F5E22">
        <w:rPr>
          <w:rFonts w:cstheme="minorHAnsi"/>
          <w:i/>
          <w:color w:val="333333"/>
          <w:shd w:val="clear" w:color="auto" w:fill="FFFFFF"/>
        </w:rPr>
        <w:t>karònya</w:t>
      </w:r>
      <w:r w:rsidR="007F5E22">
        <w:rPr>
          <w:rFonts w:cstheme="minorHAnsi"/>
          <w:color w:val="333333"/>
          <w:shd w:val="clear" w:color="auto" w:fill="FFFFFF"/>
        </w:rPr>
        <w:t xml:space="preserve"> désigne le ciel associé à la couleur bleue </w:t>
      </w:r>
      <w:r w:rsidR="00DD3A18">
        <w:rPr>
          <w:rFonts w:cstheme="minorHAnsi"/>
          <w:i/>
          <w:color w:val="333333"/>
          <w:shd w:val="clear" w:color="auto" w:fill="FFFFFF"/>
        </w:rPr>
        <w:t>or</w:t>
      </w:r>
      <w:r w:rsidR="007F5E22">
        <w:rPr>
          <w:rFonts w:cstheme="minorHAnsi"/>
          <w:i/>
          <w:color w:val="333333"/>
          <w:shd w:val="clear" w:color="auto" w:fill="FFFFFF"/>
        </w:rPr>
        <w:t>ònya</w:t>
      </w:r>
      <w:r w:rsidR="00A24681">
        <w:rPr>
          <w:rFonts w:cstheme="minorHAnsi"/>
          <w:i/>
          <w:color w:val="333333"/>
          <w:shd w:val="clear" w:color="auto" w:fill="FFFFFF"/>
        </w:rPr>
        <w:t>.</w:t>
      </w:r>
      <w:r w:rsidR="00A24681">
        <w:rPr>
          <w:rFonts w:cstheme="minorHAnsi"/>
          <w:color w:val="333333"/>
          <w:shd w:val="clear" w:color="auto" w:fill="FFFFFF"/>
        </w:rPr>
        <w:t xml:space="preserve"> </w:t>
      </w:r>
    </w:p>
    <w:p w:rsidR="00A24681" w:rsidRDefault="00A24681" w:rsidP="004A2098">
      <w:pPr>
        <w:spacing w:after="240" w:line="360" w:lineRule="atLeast"/>
        <w:rPr>
          <w:rFonts w:cstheme="minorHAnsi"/>
          <w:color w:val="333333"/>
          <w:shd w:val="clear" w:color="auto" w:fill="FFFFFF"/>
        </w:rPr>
      </w:pPr>
      <w:r>
        <w:rPr>
          <w:rFonts w:cstheme="minorHAnsi"/>
          <w:color w:val="333333"/>
          <w:shd w:val="clear" w:color="auto" w:fill="FFFFFF"/>
        </w:rPr>
        <w:tab/>
        <w:t>Un tour d’horizon me fit survoler les variantes de la racine</w:t>
      </w:r>
      <w:r w:rsidR="0003398B">
        <w:rPr>
          <w:rFonts w:cstheme="minorHAnsi"/>
          <w:color w:val="333333"/>
          <w:shd w:val="clear" w:color="auto" w:fill="FFFFFF"/>
        </w:rPr>
        <w:t xml:space="preserve"> gutturale liquide au son </w:t>
      </w:r>
      <w:r w:rsidR="0003398B">
        <w:rPr>
          <w:rFonts w:cstheme="minorHAnsi"/>
          <w:i/>
          <w:color w:val="333333"/>
          <w:shd w:val="clear" w:color="auto" w:fill="FFFFFF"/>
        </w:rPr>
        <w:t>kr</w:t>
      </w:r>
      <w:r w:rsidR="0003398B">
        <w:rPr>
          <w:rFonts w:cstheme="minorHAnsi"/>
          <w:color w:val="333333"/>
          <w:shd w:val="clear" w:color="auto" w:fill="FFFFFF"/>
        </w:rPr>
        <w:t xml:space="preserve">  à l’origin</w:t>
      </w:r>
      <w:r w:rsidR="00B016C0">
        <w:rPr>
          <w:rFonts w:cstheme="minorHAnsi"/>
          <w:color w:val="333333"/>
          <w:shd w:val="clear" w:color="auto" w:fill="FFFFFF"/>
        </w:rPr>
        <w:t>e du</w:t>
      </w:r>
      <w:r>
        <w:rPr>
          <w:rFonts w:cstheme="minorHAnsi"/>
          <w:color w:val="333333"/>
          <w:shd w:val="clear" w:color="auto" w:fill="FFFFFF"/>
        </w:rPr>
        <w:t xml:space="preserve"> </w:t>
      </w:r>
      <w:r w:rsidR="00BF6425">
        <w:rPr>
          <w:rFonts w:cstheme="minorHAnsi"/>
          <w:i/>
          <w:color w:val="333333"/>
          <w:shd w:val="clear" w:color="auto" w:fill="FFFFFF"/>
        </w:rPr>
        <w:t>g</w:t>
      </w:r>
      <w:r>
        <w:rPr>
          <w:rFonts w:cstheme="minorHAnsi"/>
          <w:i/>
          <w:color w:val="333333"/>
          <w:shd w:val="clear" w:color="auto" w:fill="FFFFFF"/>
        </w:rPr>
        <w:t>a</w:t>
      </w:r>
      <w:r w:rsidR="00BF6425">
        <w:rPr>
          <w:rFonts w:cstheme="minorHAnsi"/>
          <w:i/>
          <w:color w:val="333333"/>
          <w:shd w:val="clear" w:color="auto" w:fill="FFFFFF"/>
        </w:rPr>
        <w:t>l</w:t>
      </w:r>
      <w:r w:rsidR="00BF6425">
        <w:rPr>
          <w:rFonts w:cstheme="minorHAnsi"/>
          <w:color w:val="333333"/>
          <w:shd w:val="clear" w:color="auto" w:fill="FFFFFF"/>
        </w:rPr>
        <w:t xml:space="preserve"> de Galarneau</w:t>
      </w:r>
      <w:r w:rsidR="00BB42B9">
        <w:rPr>
          <w:rFonts w:cstheme="minorHAnsi"/>
          <w:color w:val="333333"/>
          <w:shd w:val="clear" w:color="auto" w:fill="FFFFFF"/>
        </w:rPr>
        <w:t xml:space="preserve"> avec sa consonne gutturale </w:t>
      </w:r>
      <w:r w:rsidR="00BF6425">
        <w:rPr>
          <w:rFonts w:cstheme="minorHAnsi"/>
          <w:i/>
          <w:color w:val="333333"/>
          <w:shd w:val="clear" w:color="auto" w:fill="FFFFFF"/>
        </w:rPr>
        <w:t>g</w:t>
      </w:r>
      <w:r w:rsidR="00BB42B9">
        <w:rPr>
          <w:rFonts w:cstheme="minorHAnsi"/>
          <w:color w:val="333333"/>
          <w:shd w:val="clear" w:color="auto" w:fill="FFFFFF"/>
        </w:rPr>
        <w:t xml:space="preserve"> et sa consonne liquide </w:t>
      </w:r>
      <w:r w:rsidR="00BB42B9">
        <w:rPr>
          <w:rFonts w:cstheme="minorHAnsi"/>
          <w:i/>
          <w:color w:val="333333"/>
          <w:shd w:val="clear" w:color="auto" w:fill="FFFFFF"/>
        </w:rPr>
        <w:t>r</w:t>
      </w:r>
      <w:r w:rsidR="00BB42B9">
        <w:rPr>
          <w:rFonts w:cstheme="minorHAnsi"/>
          <w:color w:val="333333"/>
          <w:shd w:val="clear" w:color="auto" w:fill="FFFFFF"/>
        </w:rPr>
        <w:t xml:space="preserve"> à laquelle  </w:t>
      </w:r>
      <w:r w:rsidR="00BB42B9">
        <w:rPr>
          <w:rFonts w:cstheme="minorHAnsi"/>
          <w:i/>
          <w:color w:val="333333"/>
          <w:shd w:val="clear" w:color="auto" w:fill="FFFFFF"/>
        </w:rPr>
        <w:t>l</w:t>
      </w:r>
      <w:r w:rsidR="00BB42B9">
        <w:rPr>
          <w:rFonts w:cstheme="minorHAnsi"/>
          <w:color w:val="333333"/>
          <w:shd w:val="clear" w:color="auto" w:fill="FFFFFF"/>
        </w:rPr>
        <w:t xml:space="preserve"> et </w:t>
      </w:r>
      <w:r w:rsidR="00BB42B9">
        <w:rPr>
          <w:rFonts w:cstheme="minorHAnsi"/>
          <w:i/>
          <w:color w:val="333333"/>
          <w:shd w:val="clear" w:color="auto" w:fill="FFFFFF"/>
        </w:rPr>
        <w:t xml:space="preserve">n </w:t>
      </w:r>
      <w:r w:rsidR="00BB42B9" w:rsidRPr="00BB42B9">
        <w:rPr>
          <w:rFonts w:cstheme="minorHAnsi"/>
          <w:color w:val="333333"/>
          <w:shd w:val="clear" w:color="auto" w:fill="FFFFFF"/>
        </w:rPr>
        <w:t>pouva</w:t>
      </w:r>
      <w:r w:rsidR="00BB42B9">
        <w:rPr>
          <w:rFonts w:cstheme="minorHAnsi"/>
          <w:color w:val="333333"/>
          <w:shd w:val="clear" w:color="auto" w:fill="FFFFFF"/>
        </w:rPr>
        <w:t xml:space="preserve">ient se substituer. </w:t>
      </w:r>
      <w:r w:rsidR="00E856F7">
        <w:rPr>
          <w:rFonts w:cstheme="minorHAnsi"/>
          <w:color w:val="333333"/>
          <w:shd w:val="clear" w:color="auto" w:fill="FFFFFF"/>
        </w:rPr>
        <w:t xml:space="preserve">On la retrouve dans l’égyptien </w:t>
      </w:r>
      <w:r w:rsidR="00E856F7">
        <w:rPr>
          <w:rFonts w:cstheme="minorHAnsi"/>
          <w:i/>
          <w:color w:val="333333"/>
          <w:shd w:val="clear" w:color="auto" w:fill="FFFFFF"/>
        </w:rPr>
        <w:t>Horus</w:t>
      </w:r>
      <w:r w:rsidR="00E856F7">
        <w:rPr>
          <w:rFonts w:cstheme="minorHAnsi"/>
          <w:color w:val="333333"/>
          <w:shd w:val="clear" w:color="auto" w:fill="FFFFFF"/>
        </w:rPr>
        <w:t xml:space="preserve">, le polynésien </w:t>
      </w:r>
      <w:r w:rsidR="00E856F7">
        <w:rPr>
          <w:rFonts w:cstheme="minorHAnsi"/>
          <w:i/>
          <w:color w:val="333333"/>
          <w:shd w:val="clear" w:color="auto" w:fill="FFFFFF"/>
        </w:rPr>
        <w:t>hari</w:t>
      </w:r>
      <w:r w:rsidR="00E856F7">
        <w:rPr>
          <w:rFonts w:cstheme="minorHAnsi"/>
          <w:color w:val="333333"/>
          <w:shd w:val="clear" w:color="auto" w:fill="FFFFFF"/>
        </w:rPr>
        <w:t xml:space="preserve"> qu’a illustré la célèbre Matahari</w:t>
      </w:r>
      <w:r w:rsidR="00B016C0">
        <w:rPr>
          <w:rFonts w:cstheme="minorHAnsi"/>
          <w:color w:val="333333"/>
          <w:shd w:val="clear" w:color="auto" w:fill="FFFFFF"/>
        </w:rPr>
        <w:t xml:space="preserve">. En composition, elle entre dans le </w:t>
      </w:r>
      <w:r w:rsidR="00B016C0" w:rsidRPr="00B016C0">
        <w:rPr>
          <w:rFonts w:cstheme="minorHAnsi"/>
          <w:i/>
          <w:color w:val="333333"/>
          <w:shd w:val="clear" w:color="auto" w:fill="FFFFFF"/>
        </w:rPr>
        <w:t>[Ouakan] Tanka</w:t>
      </w:r>
      <w:r w:rsidR="00B016C0">
        <w:rPr>
          <w:rFonts w:cstheme="minorHAnsi"/>
          <w:color w:val="333333"/>
          <w:shd w:val="clear" w:color="auto" w:fill="FFFFFF"/>
        </w:rPr>
        <w:t xml:space="preserve"> sioux, le </w:t>
      </w:r>
      <w:r w:rsidR="00B016C0">
        <w:rPr>
          <w:rFonts w:cstheme="minorHAnsi"/>
          <w:i/>
          <w:color w:val="333333"/>
          <w:shd w:val="clear" w:color="auto" w:fill="FFFFFF"/>
        </w:rPr>
        <w:t xml:space="preserve">Tangaroa </w:t>
      </w:r>
      <w:r w:rsidR="00B016C0">
        <w:rPr>
          <w:rFonts w:cstheme="minorHAnsi"/>
          <w:color w:val="333333"/>
          <w:shd w:val="clear" w:color="auto" w:fill="FFFFFF"/>
        </w:rPr>
        <w:t xml:space="preserve">polynésien, le </w:t>
      </w:r>
      <w:r w:rsidR="00B016C0" w:rsidRPr="00B016C0">
        <w:rPr>
          <w:rFonts w:cstheme="minorHAnsi"/>
          <w:i/>
          <w:color w:val="333333"/>
          <w:shd w:val="clear" w:color="auto" w:fill="FFFFFF"/>
        </w:rPr>
        <w:t>Takama-ga-hara</w:t>
      </w:r>
      <w:r w:rsidR="00B016C0">
        <w:rPr>
          <w:rFonts w:cstheme="minorHAnsi"/>
          <w:color w:val="333333"/>
          <w:shd w:val="clear" w:color="auto" w:fill="FFFFFF"/>
        </w:rPr>
        <w:t xml:space="preserve"> japonais, le </w:t>
      </w:r>
      <w:r w:rsidR="00B016C0" w:rsidRPr="00B016C0">
        <w:rPr>
          <w:rFonts w:cstheme="minorHAnsi"/>
          <w:i/>
          <w:color w:val="333333"/>
          <w:shd w:val="clear" w:color="auto" w:fill="FFFFFF"/>
        </w:rPr>
        <w:t>tenger</w:t>
      </w:r>
      <w:r w:rsidR="00B016C0">
        <w:rPr>
          <w:rFonts w:cstheme="minorHAnsi"/>
          <w:color w:val="333333"/>
          <w:shd w:val="clear" w:color="auto" w:fill="FFFFFF"/>
        </w:rPr>
        <w:t xml:space="preserve"> mongol, le</w:t>
      </w:r>
      <w:r w:rsidR="00A81F89">
        <w:rPr>
          <w:rFonts w:cstheme="minorHAnsi"/>
          <w:color w:val="333333"/>
          <w:shd w:val="clear" w:color="auto" w:fill="FFFFFF"/>
        </w:rPr>
        <w:t xml:space="preserve"> cocher du Soleil</w:t>
      </w:r>
      <w:r w:rsidR="00B016C0">
        <w:rPr>
          <w:rFonts w:cstheme="minorHAnsi"/>
          <w:color w:val="333333"/>
          <w:shd w:val="clear" w:color="auto" w:fill="FFFFFF"/>
        </w:rPr>
        <w:t xml:space="preserve"> </w:t>
      </w:r>
      <w:r w:rsidR="00B016C0" w:rsidRPr="00B016C0">
        <w:rPr>
          <w:rFonts w:cstheme="minorHAnsi"/>
          <w:i/>
          <w:color w:val="333333"/>
          <w:shd w:val="clear" w:color="auto" w:fill="FFFFFF"/>
        </w:rPr>
        <w:t>Garouda</w:t>
      </w:r>
      <w:r w:rsidR="00B016C0">
        <w:rPr>
          <w:rFonts w:cstheme="minorHAnsi"/>
          <w:color w:val="333333"/>
          <w:shd w:val="clear" w:color="auto" w:fill="FFFFFF"/>
        </w:rPr>
        <w:t xml:space="preserve"> hindou</w:t>
      </w:r>
      <w:r w:rsidR="00EB1D58">
        <w:rPr>
          <w:rFonts w:cstheme="minorHAnsi"/>
          <w:color w:val="333333"/>
          <w:shd w:val="clear" w:color="auto" w:fill="FFFFFF"/>
        </w:rPr>
        <w:t xml:space="preserve">, dans le </w:t>
      </w:r>
      <w:r w:rsidR="00EB1D58" w:rsidRPr="00EB1D58">
        <w:rPr>
          <w:rFonts w:cstheme="minorHAnsi"/>
          <w:i/>
          <w:color w:val="333333"/>
          <w:shd w:val="clear" w:color="auto" w:fill="FFFFFF"/>
        </w:rPr>
        <w:t>Gargantua</w:t>
      </w:r>
      <w:r w:rsidR="00EB1D58">
        <w:rPr>
          <w:rFonts w:cstheme="minorHAnsi"/>
          <w:color w:val="333333"/>
          <w:shd w:val="clear" w:color="auto" w:fill="FFFFFF"/>
        </w:rPr>
        <w:t xml:space="preserve"> français, </w:t>
      </w:r>
      <w:r w:rsidR="00315D10">
        <w:rPr>
          <w:rFonts w:cstheme="minorHAnsi"/>
          <w:color w:val="333333"/>
          <w:shd w:val="clear" w:color="auto" w:fill="FFFFFF"/>
        </w:rPr>
        <w:t>en relation avec le ciel.</w:t>
      </w:r>
    </w:p>
    <w:p w:rsidR="009B2C3B" w:rsidRDefault="009B2C3B" w:rsidP="004A2098">
      <w:pPr>
        <w:spacing w:after="240" w:line="360" w:lineRule="atLeast"/>
        <w:rPr>
          <w:rFonts w:cstheme="minorHAnsi"/>
          <w:color w:val="333333"/>
          <w:shd w:val="clear" w:color="auto" w:fill="FFFFFF"/>
        </w:rPr>
      </w:pPr>
      <w:r>
        <w:rPr>
          <w:rFonts w:cstheme="minorHAnsi"/>
          <w:color w:val="333333"/>
          <w:shd w:val="clear" w:color="auto" w:fill="FFFFFF"/>
        </w:rPr>
        <w:tab/>
        <w:t>Dans la mesure où kar ou kal, gar ou gal s’appliquent primitivement à la pierre par allusion à l’idée de dureté</w:t>
      </w:r>
      <w:r w:rsidR="00785FFB">
        <w:rPr>
          <w:rFonts w:cstheme="minorHAnsi"/>
          <w:color w:val="333333"/>
          <w:shd w:val="clear" w:color="auto" w:fill="FFFFFF"/>
        </w:rPr>
        <w:t xml:space="preserve"> qu’inspire le son rauque du croassement du corbeau, on observe une convergence en direction du culte solaire </w:t>
      </w:r>
      <w:r w:rsidR="00A81F89">
        <w:rPr>
          <w:rFonts w:cstheme="minorHAnsi"/>
          <w:color w:val="333333"/>
          <w:shd w:val="clear" w:color="auto" w:fill="FFFFFF"/>
        </w:rPr>
        <w:t xml:space="preserve">par l’association étroite de la pierre et du mont </w:t>
      </w:r>
      <w:r w:rsidR="00785FFB">
        <w:rPr>
          <w:rFonts w:cstheme="minorHAnsi"/>
          <w:color w:val="333333"/>
          <w:shd w:val="clear" w:color="auto" w:fill="FFFFFF"/>
        </w:rPr>
        <w:t xml:space="preserve">: «Le corbeau étant surdéterminé par la liaison au vol solaire et par l’onomatopée de son nom qui le rattache aux pierres du culte </w:t>
      </w:r>
      <w:r w:rsidR="002D4570">
        <w:rPr>
          <w:rFonts w:cstheme="minorHAnsi"/>
          <w:color w:val="333333"/>
          <w:shd w:val="clear" w:color="auto" w:fill="FFFFFF"/>
        </w:rPr>
        <w:t>solaire. Bel exemple d’isomorphisme où le phonétisme joue un rôle et nous renvoie au symbole si important de l’oiseau.»</w:t>
      </w:r>
      <w:r w:rsidR="002D4570">
        <w:rPr>
          <w:rStyle w:val="Appeldenotedefin"/>
          <w:rFonts w:cstheme="minorHAnsi"/>
          <w:color w:val="333333"/>
          <w:shd w:val="clear" w:color="auto" w:fill="FFFFFF"/>
        </w:rPr>
        <w:endnoteReference w:id="21"/>
      </w:r>
      <w:r w:rsidR="002D4570">
        <w:rPr>
          <w:rFonts w:cstheme="minorHAnsi"/>
          <w:color w:val="333333"/>
          <w:shd w:val="clear" w:color="auto" w:fill="FFFFFF"/>
        </w:rPr>
        <w:t xml:space="preserve"> À cet égard, on n’a qu’à penser à la colombe </w:t>
      </w:r>
      <w:r w:rsidR="004A2098">
        <w:rPr>
          <w:rFonts w:cstheme="minorHAnsi"/>
          <w:color w:val="333333"/>
          <w:shd w:val="clear" w:color="auto" w:fill="FFFFFF"/>
        </w:rPr>
        <w:t>en tant que</w:t>
      </w:r>
      <w:r w:rsidR="002D4570">
        <w:rPr>
          <w:rFonts w:cstheme="minorHAnsi"/>
          <w:color w:val="333333"/>
          <w:shd w:val="clear" w:color="auto" w:fill="FFFFFF"/>
        </w:rPr>
        <w:t xml:space="preserve"> symbole </w:t>
      </w:r>
      <w:r w:rsidR="0003398B">
        <w:rPr>
          <w:rFonts w:cstheme="minorHAnsi"/>
          <w:color w:val="333333"/>
          <w:shd w:val="clear" w:color="auto" w:fill="FFFFFF"/>
        </w:rPr>
        <w:t>de l’</w:t>
      </w:r>
      <w:r w:rsidR="002D4570">
        <w:rPr>
          <w:rFonts w:cstheme="minorHAnsi"/>
          <w:color w:val="333333"/>
          <w:shd w:val="clear" w:color="auto" w:fill="FFFFFF"/>
        </w:rPr>
        <w:t>Esprit</w:t>
      </w:r>
      <w:r w:rsidR="0003398B">
        <w:rPr>
          <w:rFonts w:cstheme="minorHAnsi"/>
          <w:color w:val="333333"/>
          <w:shd w:val="clear" w:color="auto" w:fill="FFFFFF"/>
        </w:rPr>
        <w:t>-Saint</w:t>
      </w:r>
      <w:r w:rsidR="002D4570">
        <w:rPr>
          <w:rFonts w:cstheme="minorHAnsi"/>
          <w:color w:val="333333"/>
          <w:shd w:val="clear" w:color="auto" w:fill="FFFFFF"/>
        </w:rPr>
        <w:t>.</w:t>
      </w:r>
    </w:p>
    <w:p w:rsidR="0083301A" w:rsidRDefault="0083301A" w:rsidP="004A2098">
      <w:pPr>
        <w:spacing w:after="240" w:line="360" w:lineRule="atLeast"/>
        <w:rPr>
          <w:rFonts w:cstheme="minorHAnsi"/>
          <w:color w:val="333333"/>
          <w:shd w:val="clear" w:color="auto" w:fill="FFFFFF"/>
        </w:rPr>
      </w:pPr>
      <w:r>
        <w:rPr>
          <w:rFonts w:cstheme="minorHAnsi"/>
          <w:color w:val="333333"/>
          <w:shd w:val="clear" w:color="auto" w:fill="FFFFFF"/>
        </w:rPr>
        <w:tab/>
        <w:t xml:space="preserve">Articulés à partir de sons évocateurs d’un croassement, des jaculations comme </w:t>
      </w:r>
      <w:r w:rsidR="0003398B">
        <w:rPr>
          <w:rFonts w:cstheme="minorHAnsi"/>
          <w:i/>
          <w:color w:val="333333"/>
          <w:shd w:val="clear" w:color="auto" w:fill="FFFFFF"/>
        </w:rPr>
        <w:t>c</w:t>
      </w:r>
      <w:r w:rsidRPr="0083301A">
        <w:rPr>
          <w:rFonts w:cstheme="minorHAnsi"/>
          <w:i/>
          <w:color w:val="333333"/>
          <w:shd w:val="clear" w:color="auto" w:fill="FFFFFF"/>
        </w:rPr>
        <w:t>risse</w:t>
      </w:r>
      <w:r>
        <w:rPr>
          <w:rFonts w:cstheme="minorHAnsi"/>
          <w:color w:val="333333"/>
          <w:shd w:val="clear" w:color="auto" w:fill="FFFFFF"/>
        </w:rPr>
        <w:t xml:space="preserve"> et </w:t>
      </w:r>
      <w:r w:rsidR="0003398B">
        <w:rPr>
          <w:rFonts w:cstheme="minorHAnsi"/>
          <w:i/>
          <w:color w:val="333333"/>
          <w:shd w:val="clear" w:color="auto" w:fill="FFFFFF"/>
        </w:rPr>
        <w:t>c</w:t>
      </w:r>
      <w:r w:rsidRPr="0083301A">
        <w:rPr>
          <w:rFonts w:cstheme="minorHAnsi"/>
          <w:i/>
          <w:color w:val="333333"/>
          <w:shd w:val="clear" w:color="auto" w:fill="FFFFFF"/>
        </w:rPr>
        <w:t>ristie</w:t>
      </w:r>
      <w:r>
        <w:rPr>
          <w:rFonts w:cstheme="minorHAnsi"/>
          <w:color w:val="333333"/>
          <w:shd w:val="clear" w:color="auto" w:fill="FFFFFF"/>
        </w:rPr>
        <w:t xml:space="preserve"> rappellent que, créatrice de mots, la parole est </w:t>
      </w:r>
      <w:r w:rsidR="002561FF">
        <w:rPr>
          <w:rFonts w:cstheme="minorHAnsi"/>
          <w:color w:val="333333"/>
          <w:shd w:val="clear" w:color="auto" w:fill="FFFFFF"/>
        </w:rPr>
        <w:t>source</w:t>
      </w:r>
      <w:r>
        <w:rPr>
          <w:rFonts w:cstheme="minorHAnsi"/>
          <w:color w:val="333333"/>
          <w:shd w:val="clear" w:color="auto" w:fill="FFFFFF"/>
        </w:rPr>
        <w:t xml:space="preserve"> d’Objets Volants Identifiés.</w:t>
      </w:r>
      <w:r w:rsidR="006D575F">
        <w:rPr>
          <w:rFonts w:cstheme="minorHAnsi"/>
          <w:color w:val="333333"/>
          <w:shd w:val="clear" w:color="auto" w:fill="FFFFFF"/>
        </w:rPr>
        <w:t xml:space="preserve"> </w:t>
      </w:r>
    </w:p>
    <w:p w:rsidR="006D575F" w:rsidRDefault="006D575F" w:rsidP="006D575F">
      <w:pPr>
        <w:spacing w:after="240" w:line="360" w:lineRule="atLeast"/>
        <w:jc w:val="center"/>
        <w:rPr>
          <w:rFonts w:cstheme="minorHAnsi"/>
          <w:color w:val="333333"/>
          <w:shd w:val="clear" w:color="auto" w:fill="FFFFFF"/>
        </w:rPr>
      </w:pPr>
      <w:r>
        <w:rPr>
          <w:rFonts w:cstheme="minorHAnsi"/>
          <w:i/>
          <w:color w:val="333333"/>
          <w:sz w:val="28"/>
          <w:szCs w:val="28"/>
          <w:shd w:val="clear" w:color="auto" w:fill="FFFFFF"/>
        </w:rPr>
        <w:t>Mon pays… c’est l’hiver</w:t>
      </w:r>
      <w:r>
        <w:rPr>
          <w:rFonts w:cstheme="minorHAnsi"/>
          <w:color w:val="333333"/>
          <w:sz w:val="28"/>
          <w:szCs w:val="28"/>
          <w:shd w:val="clear" w:color="auto" w:fill="FFFFFF"/>
        </w:rPr>
        <w:t xml:space="preserve"> </w:t>
      </w:r>
      <w:r>
        <w:rPr>
          <w:rFonts w:cstheme="minorHAnsi"/>
          <w:color w:val="333333"/>
          <w:shd w:val="clear" w:color="auto" w:fill="FFFFFF"/>
        </w:rPr>
        <w:t xml:space="preserve"> </w:t>
      </w:r>
    </w:p>
    <w:p w:rsidR="006D575F" w:rsidRDefault="006D575F" w:rsidP="006D575F">
      <w:pPr>
        <w:spacing w:after="240" w:line="360" w:lineRule="atLeast"/>
        <w:rPr>
          <w:rFonts w:cstheme="minorHAnsi"/>
          <w:color w:val="333333"/>
          <w:shd w:val="clear" w:color="auto" w:fill="FFFFFF"/>
        </w:rPr>
      </w:pPr>
      <w:r>
        <w:rPr>
          <w:rFonts w:cstheme="minorHAnsi"/>
          <w:color w:val="333333"/>
          <w:shd w:val="clear" w:color="auto" w:fill="FFFFFF"/>
        </w:rPr>
        <w:tab/>
        <w:t>Revendicateurs, l</w:t>
      </w:r>
      <w:r w:rsidRPr="006D575F">
        <w:rPr>
          <w:rFonts w:cstheme="minorHAnsi"/>
          <w:color w:val="333333"/>
          <w:shd w:val="clear" w:color="auto" w:fill="FFFFFF"/>
        </w:rPr>
        <w:t>es sacres</w:t>
      </w:r>
      <w:r>
        <w:rPr>
          <w:rFonts w:cstheme="minorHAnsi"/>
          <w:color w:val="333333"/>
          <w:shd w:val="clear" w:color="auto" w:fill="FFFFFF"/>
        </w:rPr>
        <w:t xml:space="preserve"> sont ce qu’il nous reste, sur le plan horizontal, de l’épopée continentale </w:t>
      </w:r>
      <w:r w:rsidR="00EB7D1D">
        <w:rPr>
          <w:rFonts w:cstheme="minorHAnsi"/>
          <w:color w:val="333333"/>
          <w:shd w:val="clear" w:color="auto" w:fill="FFFFFF"/>
        </w:rPr>
        <w:t>amorcée</w:t>
      </w:r>
      <w:r>
        <w:rPr>
          <w:rFonts w:cstheme="minorHAnsi"/>
          <w:color w:val="333333"/>
          <w:shd w:val="clear" w:color="auto" w:fill="FFFFFF"/>
        </w:rPr>
        <w:t xml:space="preserve"> par la recherche d’un passage vers la Chine</w:t>
      </w:r>
      <w:r w:rsidR="00F5783F">
        <w:rPr>
          <w:rFonts w:cstheme="minorHAnsi"/>
          <w:color w:val="333333"/>
          <w:shd w:val="clear" w:color="auto" w:fill="FFFFFF"/>
        </w:rPr>
        <w:t xml:space="preserve"> qui hantait le géographe Champlain</w:t>
      </w:r>
      <w:r w:rsidR="00EB7D1D">
        <w:rPr>
          <w:rFonts w:cstheme="minorHAnsi"/>
          <w:color w:val="333333"/>
          <w:shd w:val="clear" w:color="auto" w:fill="FFFFFF"/>
        </w:rPr>
        <w:t xml:space="preserve"> et l’incitait à poursuivre ses explorations</w:t>
      </w:r>
      <w:r w:rsidR="00F5783F">
        <w:rPr>
          <w:rFonts w:cstheme="minorHAnsi"/>
          <w:color w:val="333333"/>
          <w:shd w:val="clear" w:color="auto" w:fill="FFFFFF"/>
        </w:rPr>
        <w:t xml:space="preserve">. Sur le plan vertical, </w:t>
      </w:r>
      <w:r w:rsidR="00EB7D1D">
        <w:rPr>
          <w:rFonts w:cstheme="minorHAnsi"/>
          <w:color w:val="333333"/>
          <w:shd w:val="clear" w:color="auto" w:fill="FFFFFF"/>
        </w:rPr>
        <w:t>ils témoignent de l’impact du courant mystique dont s’alimentait l’élan missionnaire et</w:t>
      </w:r>
      <w:r w:rsidR="00AC2337">
        <w:rPr>
          <w:rFonts w:cstheme="minorHAnsi"/>
          <w:color w:val="333333"/>
          <w:shd w:val="clear" w:color="auto" w:fill="FFFFFF"/>
        </w:rPr>
        <w:t>, dans l’optique d’un univers infini,</w:t>
      </w:r>
      <w:r w:rsidR="00EB7D1D">
        <w:rPr>
          <w:rFonts w:cstheme="minorHAnsi"/>
          <w:color w:val="333333"/>
          <w:shd w:val="clear" w:color="auto" w:fill="FFFFFF"/>
        </w:rPr>
        <w:t xml:space="preserve"> </w:t>
      </w:r>
      <w:r w:rsidR="00EC13E4">
        <w:rPr>
          <w:rFonts w:cstheme="minorHAnsi"/>
          <w:color w:val="333333"/>
          <w:shd w:val="clear" w:color="auto" w:fill="FFFFFF"/>
        </w:rPr>
        <w:t>de l’imaginaire cosmique de l’écrivain Cyrano de Bergerac qui situait à Québec le lancement d’une fusée vers la Lune.</w:t>
      </w:r>
    </w:p>
    <w:p w:rsidR="00AC2337" w:rsidRPr="00E016CD" w:rsidRDefault="00FE0C4C" w:rsidP="00E016CD">
      <w:pPr>
        <w:spacing w:after="240" w:line="360" w:lineRule="atLeast"/>
        <w:rPr>
          <w:rFonts w:cstheme="minorHAnsi"/>
          <w:color w:val="333333"/>
          <w:shd w:val="clear" w:color="auto" w:fill="FFFFFF"/>
        </w:rPr>
      </w:pPr>
      <w:r>
        <w:rPr>
          <w:rFonts w:cstheme="minorHAnsi"/>
          <w:color w:val="333333"/>
          <w:shd w:val="clear" w:color="auto" w:fill="FFFFFF"/>
        </w:rPr>
        <w:lastRenderedPageBreak/>
        <w:tab/>
      </w:r>
      <w:r w:rsidR="00AC2337">
        <w:rPr>
          <w:rFonts w:cstheme="minorHAnsi"/>
          <w:color w:val="333333"/>
          <w:shd w:val="clear" w:color="auto" w:fill="FFFFFF"/>
        </w:rPr>
        <w:t xml:space="preserve">Au Kitchisaga, au pays de la Grande Embouchure, la perte du continent a stratégiquement entraîné un repli tellurique sur la vallée du Saint-Laurent et un virage vers l’au-delà d’une patrie céleste : </w:t>
      </w:r>
      <w:r w:rsidR="00E016CD">
        <w:rPr>
          <w:rFonts w:cstheme="minorHAnsi"/>
          <w:color w:val="333333"/>
          <w:shd w:val="clear" w:color="auto" w:fill="FFFFFF"/>
        </w:rPr>
        <w:t xml:space="preserve"> </w:t>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t xml:space="preserve">      </w:t>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t xml:space="preserve">            </w:t>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r>
      <w:r w:rsidR="00E016CD">
        <w:rPr>
          <w:rFonts w:cstheme="minorHAnsi"/>
          <w:color w:val="333333"/>
          <w:shd w:val="clear" w:color="auto" w:fill="FFFFFF"/>
        </w:rPr>
        <w:tab/>
        <w:t xml:space="preserve">       </w:t>
      </w:r>
      <w:r w:rsidR="00AC2337" w:rsidRPr="00EA3CC6">
        <w:rPr>
          <w:rFonts w:cstheme="minorHAnsi"/>
          <w:i/>
          <w:color w:val="333333"/>
          <w:sz w:val="18"/>
          <w:szCs w:val="18"/>
          <w:shd w:val="clear" w:color="auto" w:fill="FFFFFF"/>
        </w:rPr>
        <w:t xml:space="preserve">J’irai la voir un jour </w:t>
      </w:r>
      <w:r w:rsidR="00AC2337" w:rsidRPr="00EA3CC6">
        <w:rPr>
          <w:rFonts w:cstheme="minorHAnsi"/>
          <w:i/>
          <w:color w:val="333333"/>
          <w:sz w:val="18"/>
          <w:szCs w:val="18"/>
          <w:shd w:val="clear" w:color="auto" w:fill="FFFFFF"/>
        </w:rPr>
        <w:tab/>
      </w:r>
      <w:r w:rsidR="00AC2337" w:rsidRPr="00EA3CC6">
        <w:rPr>
          <w:rFonts w:cstheme="minorHAnsi"/>
          <w:i/>
          <w:color w:val="333333"/>
          <w:sz w:val="18"/>
          <w:szCs w:val="18"/>
          <w:shd w:val="clear" w:color="auto" w:fill="FFFFFF"/>
        </w:rPr>
        <w:tab/>
      </w:r>
      <w:r w:rsidR="00AC2337" w:rsidRPr="00EA3CC6">
        <w:rPr>
          <w:rFonts w:cstheme="minorHAnsi"/>
          <w:i/>
          <w:color w:val="333333"/>
          <w:sz w:val="18"/>
          <w:szCs w:val="18"/>
          <w:shd w:val="clear" w:color="auto" w:fill="FFFFFF"/>
        </w:rPr>
        <w:tab/>
      </w:r>
      <w:r w:rsidR="00AC2337" w:rsidRPr="00EA3CC6">
        <w:rPr>
          <w:rFonts w:cstheme="minorHAnsi"/>
          <w:i/>
          <w:color w:val="333333"/>
          <w:sz w:val="18"/>
          <w:szCs w:val="18"/>
          <w:shd w:val="clear" w:color="auto" w:fill="FFFFFF"/>
        </w:rPr>
        <w:tab/>
      </w:r>
      <w:r w:rsidR="00AC2337" w:rsidRPr="00EA3CC6">
        <w:rPr>
          <w:rFonts w:cstheme="minorHAnsi"/>
          <w:i/>
          <w:color w:val="333333"/>
          <w:sz w:val="18"/>
          <w:szCs w:val="18"/>
          <w:shd w:val="clear" w:color="auto" w:fill="FFFFFF"/>
        </w:rPr>
        <w:tab/>
      </w:r>
      <w:r w:rsidR="00AC2337" w:rsidRPr="00EA3CC6">
        <w:rPr>
          <w:rFonts w:cstheme="minorHAnsi"/>
          <w:i/>
          <w:color w:val="333333"/>
          <w:sz w:val="18"/>
          <w:szCs w:val="18"/>
          <w:shd w:val="clear" w:color="auto" w:fill="FFFFFF"/>
        </w:rPr>
        <w:tab/>
      </w:r>
      <w:r w:rsidR="00AC2337" w:rsidRPr="00EA3CC6">
        <w:rPr>
          <w:rFonts w:cstheme="minorHAnsi"/>
          <w:i/>
          <w:color w:val="333333"/>
          <w:sz w:val="18"/>
          <w:szCs w:val="18"/>
          <w:shd w:val="clear" w:color="auto" w:fill="FFFFFF"/>
        </w:rPr>
        <w:tab/>
      </w:r>
      <w:r w:rsidR="00AC2337" w:rsidRPr="00EA3CC6">
        <w:rPr>
          <w:rFonts w:cstheme="minorHAnsi"/>
          <w:i/>
          <w:color w:val="333333"/>
          <w:sz w:val="18"/>
          <w:szCs w:val="18"/>
          <w:shd w:val="clear" w:color="auto" w:fill="FFFFFF"/>
        </w:rPr>
        <w:tab/>
      </w:r>
      <w:r w:rsidR="00AC2337" w:rsidRPr="00EA3CC6">
        <w:rPr>
          <w:rFonts w:cstheme="minorHAnsi"/>
          <w:i/>
          <w:color w:val="333333"/>
          <w:sz w:val="18"/>
          <w:szCs w:val="18"/>
          <w:shd w:val="clear" w:color="auto" w:fill="FFFFFF"/>
        </w:rPr>
        <w:tab/>
        <w:t xml:space="preserve">              </w:t>
      </w:r>
      <w:r w:rsidR="00EA3CC6">
        <w:rPr>
          <w:rFonts w:cstheme="minorHAnsi"/>
          <w:i/>
          <w:color w:val="333333"/>
          <w:sz w:val="18"/>
          <w:szCs w:val="18"/>
          <w:shd w:val="clear" w:color="auto" w:fill="FFFFFF"/>
        </w:rPr>
        <w:t xml:space="preserve">    </w:t>
      </w:r>
      <w:r w:rsidR="004E74EA">
        <w:rPr>
          <w:rFonts w:cstheme="minorHAnsi"/>
          <w:i/>
          <w:color w:val="333333"/>
          <w:sz w:val="18"/>
          <w:szCs w:val="18"/>
          <w:shd w:val="clear" w:color="auto" w:fill="FFFFFF"/>
        </w:rPr>
        <w:t xml:space="preserve">      </w:t>
      </w:r>
      <w:r w:rsidR="00AC2337" w:rsidRPr="00EA3CC6">
        <w:rPr>
          <w:rFonts w:cstheme="minorHAnsi"/>
          <w:i/>
          <w:color w:val="333333"/>
          <w:sz w:val="18"/>
          <w:szCs w:val="18"/>
          <w:shd w:val="clear" w:color="auto" w:fill="FFFFFF"/>
        </w:rPr>
        <w:t>Au ciel dans ma patrie</w:t>
      </w:r>
      <w:r w:rsidR="00EA3CC6" w:rsidRPr="00EA3CC6">
        <w:rPr>
          <w:rFonts w:cstheme="minorHAnsi"/>
          <w:i/>
          <w:color w:val="333333"/>
          <w:sz w:val="18"/>
          <w:szCs w:val="18"/>
          <w:shd w:val="clear" w:color="auto" w:fill="FFFFFF"/>
        </w:rPr>
        <w:t>.</w:t>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t xml:space="preserve">           </w:t>
      </w:r>
      <w:r w:rsidR="00AC2337" w:rsidRPr="00EA3CC6">
        <w:rPr>
          <w:rFonts w:cstheme="minorHAnsi"/>
          <w:i/>
          <w:color w:val="333333"/>
          <w:sz w:val="18"/>
          <w:szCs w:val="18"/>
          <w:shd w:val="clear" w:color="auto" w:fill="FFFFFF"/>
        </w:rPr>
        <w:t xml:space="preserve"> </w:t>
      </w:r>
      <w:r w:rsidR="00EA3CC6">
        <w:rPr>
          <w:rFonts w:cstheme="minorHAnsi"/>
          <w:i/>
          <w:color w:val="333333"/>
          <w:sz w:val="18"/>
          <w:szCs w:val="18"/>
          <w:shd w:val="clear" w:color="auto" w:fill="FFFFFF"/>
        </w:rPr>
        <w:t xml:space="preserve">     </w:t>
      </w:r>
      <w:r w:rsidR="0058653A">
        <w:rPr>
          <w:rFonts w:cstheme="minorHAnsi"/>
          <w:i/>
          <w:color w:val="333333"/>
          <w:sz w:val="18"/>
          <w:szCs w:val="18"/>
          <w:shd w:val="clear" w:color="auto" w:fill="FFFFFF"/>
        </w:rPr>
        <w:t xml:space="preserve">     </w:t>
      </w:r>
      <w:r w:rsidR="004E74EA">
        <w:rPr>
          <w:rFonts w:cstheme="minorHAnsi"/>
          <w:i/>
          <w:color w:val="333333"/>
          <w:sz w:val="18"/>
          <w:szCs w:val="18"/>
          <w:shd w:val="clear" w:color="auto" w:fill="FFFFFF"/>
        </w:rPr>
        <w:t xml:space="preserve">  </w:t>
      </w:r>
      <w:r w:rsidR="00AC2337" w:rsidRPr="00EA3CC6">
        <w:rPr>
          <w:rFonts w:cstheme="minorHAnsi"/>
          <w:i/>
          <w:color w:val="333333"/>
          <w:sz w:val="18"/>
          <w:szCs w:val="18"/>
          <w:shd w:val="clear" w:color="auto" w:fill="FFFFFF"/>
        </w:rPr>
        <w:t xml:space="preserve">Oui j’irai voir Marie, </w:t>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r>
      <w:r w:rsidR="00EA3CC6" w:rsidRPr="00EA3CC6">
        <w:rPr>
          <w:rFonts w:cstheme="minorHAnsi"/>
          <w:i/>
          <w:color w:val="333333"/>
          <w:sz w:val="18"/>
          <w:szCs w:val="18"/>
          <w:shd w:val="clear" w:color="auto" w:fill="FFFFFF"/>
        </w:rPr>
        <w:tab/>
        <w:t xml:space="preserve">            </w:t>
      </w:r>
      <w:r w:rsidR="00EA3CC6">
        <w:rPr>
          <w:rFonts w:cstheme="minorHAnsi"/>
          <w:i/>
          <w:color w:val="333333"/>
          <w:sz w:val="18"/>
          <w:szCs w:val="18"/>
          <w:shd w:val="clear" w:color="auto" w:fill="FFFFFF"/>
        </w:rPr>
        <w:t xml:space="preserve">      </w:t>
      </w:r>
      <w:r w:rsidR="0058653A">
        <w:rPr>
          <w:rFonts w:cstheme="minorHAnsi"/>
          <w:i/>
          <w:color w:val="333333"/>
          <w:sz w:val="18"/>
          <w:szCs w:val="18"/>
          <w:shd w:val="clear" w:color="auto" w:fill="FFFFFF"/>
        </w:rPr>
        <w:t xml:space="preserve">    </w:t>
      </w:r>
      <w:r w:rsidR="004E74EA">
        <w:rPr>
          <w:rFonts w:cstheme="minorHAnsi"/>
          <w:i/>
          <w:color w:val="333333"/>
          <w:sz w:val="18"/>
          <w:szCs w:val="18"/>
          <w:shd w:val="clear" w:color="auto" w:fill="FFFFFF"/>
        </w:rPr>
        <w:t xml:space="preserve">  </w:t>
      </w:r>
      <w:r w:rsidR="00AC2337" w:rsidRPr="00EA3CC6">
        <w:rPr>
          <w:rFonts w:cstheme="minorHAnsi"/>
          <w:i/>
          <w:color w:val="333333"/>
          <w:sz w:val="18"/>
          <w:szCs w:val="18"/>
          <w:shd w:val="clear" w:color="auto" w:fill="FFFFFF"/>
        </w:rPr>
        <w:t>Ma joie et mon amou</w:t>
      </w:r>
      <w:r w:rsidR="00EA3CC6">
        <w:rPr>
          <w:rFonts w:cstheme="minorHAnsi"/>
          <w:i/>
          <w:color w:val="333333"/>
          <w:sz w:val="18"/>
          <w:szCs w:val="18"/>
          <w:shd w:val="clear" w:color="auto" w:fill="FFFFFF"/>
        </w:rPr>
        <w:t>r</w:t>
      </w:r>
      <w:r w:rsidR="00AC2337" w:rsidRPr="00EA3CC6">
        <w:rPr>
          <w:rFonts w:cstheme="minorHAnsi"/>
          <w:i/>
          <w:color w:val="333333"/>
          <w:sz w:val="18"/>
          <w:szCs w:val="18"/>
          <w:shd w:val="clear" w:color="auto" w:fill="FFFFFF"/>
        </w:rPr>
        <w:t>.</w:t>
      </w:r>
    </w:p>
    <w:p w:rsidR="003303BE" w:rsidRDefault="00EA3CC6" w:rsidP="00EA3CC6">
      <w:pPr>
        <w:spacing w:after="75" w:line="360" w:lineRule="atLeast"/>
        <w:rPr>
          <w:rFonts w:cstheme="minorHAnsi"/>
          <w:color w:val="333333"/>
          <w:shd w:val="clear" w:color="auto" w:fill="FFFFFF"/>
        </w:rPr>
      </w:pPr>
      <w:r>
        <w:rPr>
          <w:rFonts w:cstheme="minorHAnsi"/>
          <w:color w:val="333333"/>
          <w:shd w:val="clear" w:color="auto" w:fill="FFFFFF"/>
        </w:rPr>
        <w:tab/>
        <w:t xml:space="preserve">À l’aube de la postmodernité, à l’entrée dans l’ère technologique, dans le concert des luttes de libération nationale, le dessein politique d’une patrie terrestre sous forme d’État souverain s’est instauré par </w:t>
      </w:r>
      <w:r w:rsidR="004B12F7">
        <w:rPr>
          <w:rFonts w:cstheme="minorHAnsi"/>
          <w:color w:val="333333"/>
          <w:shd w:val="clear" w:color="auto" w:fill="FFFFFF"/>
        </w:rPr>
        <w:t xml:space="preserve">la volonté de devenir «maîtres chez nous». Mais ce </w:t>
      </w:r>
      <w:r w:rsidR="00F35BB2">
        <w:rPr>
          <w:rFonts w:cstheme="minorHAnsi"/>
          <w:color w:val="333333"/>
          <w:shd w:val="clear" w:color="auto" w:fill="FFFFFF"/>
        </w:rPr>
        <w:t>mouvement d’émancipation</w:t>
      </w:r>
      <w:r w:rsidR="004B12F7">
        <w:rPr>
          <w:rFonts w:cstheme="minorHAnsi"/>
          <w:color w:val="333333"/>
          <w:shd w:val="clear" w:color="auto" w:fill="FFFFFF"/>
        </w:rPr>
        <w:t xml:space="preserve"> s’est heurté à l’écueil matérialiste</w:t>
      </w:r>
      <w:r>
        <w:rPr>
          <w:rFonts w:cstheme="minorHAnsi"/>
          <w:color w:val="333333"/>
          <w:shd w:val="clear" w:color="auto" w:fill="FFFFFF"/>
        </w:rPr>
        <w:t xml:space="preserve"> d</w:t>
      </w:r>
      <w:r w:rsidR="004B12F7">
        <w:rPr>
          <w:rFonts w:cstheme="minorHAnsi"/>
          <w:color w:val="333333"/>
          <w:shd w:val="clear" w:color="auto" w:fill="FFFFFF"/>
        </w:rPr>
        <w:t>’une fin de modernité enfermée</w:t>
      </w:r>
      <w:r w:rsidR="00F35BB2">
        <w:rPr>
          <w:rFonts w:cstheme="minorHAnsi"/>
          <w:color w:val="333333"/>
          <w:shd w:val="clear" w:color="auto" w:fill="FFFFFF"/>
        </w:rPr>
        <w:t xml:space="preserve"> dans la surexploitation de l’écosystème</w:t>
      </w:r>
      <w:r>
        <w:rPr>
          <w:rFonts w:cstheme="minorHAnsi"/>
          <w:color w:val="333333"/>
          <w:shd w:val="clear" w:color="auto" w:fill="FFFFFF"/>
        </w:rPr>
        <w:t xml:space="preserve"> </w:t>
      </w:r>
      <w:r w:rsidR="00F35BB2">
        <w:rPr>
          <w:rFonts w:cstheme="minorHAnsi"/>
          <w:color w:val="333333"/>
          <w:shd w:val="clear" w:color="auto" w:fill="FFFFFF"/>
        </w:rPr>
        <w:t xml:space="preserve">planétaire. </w:t>
      </w:r>
    </w:p>
    <w:p w:rsidR="00F35BB2" w:rsidRDefault="00F35BB2" w:rsidP="008471E7">
      <w:pPr>
        <w:spacing w:after="240" w:line="360" w:lineRule="atLeast"/>
        <w:rPr>
          <w:rFonts w:cstheme="minorHAnsi"/>
          <w:color w:val="333333"/>
          <w:shd w:val="clear" w:color="auto" w:fill="FFFFFF"/>
        </w:rPr>
      </w:pPr>
      <w:r>
        <w:rPr>
          <w:rFonts w:cstheme="minorHAnsi"/>
          <w:color w:val="333333"/>
          <w:shd w:val="clear" w:color="auto" w:fill="FFFFFF"/>
        </w:rPr>
        <w:tab/>
        <w:t>Dans ce contexte, les sacres axés sur la revendication du bonheur et du plaisir de vivre</w:t>
      </w:r>
      <w:r w:rsidR="00544783">
        <w:rPr>
          <w:rFonts w:cstheme="minorHAnsi"/>
          <w:color w:val="333333"/>
          <w:shd w:val="clear" w:color="auto" w:fill="FFFFFF"/>
        </w:rPr>
        <w:t xml:space="preserve"> mis à mal par les abus d’une gestion théocratique du pouvoir sont paradoxalement devenus les témoins du vide spiritu</w:t>
      </w:r>
      <w:r w:rsidR="00D65449">
        <w:rPr>
          <w:rFonts w:cstheme="minorHAnsi"/>
          <w:color w:val="333333"/>
          <w:shd w:val="clear" w:color="auto" w:fill="FFFFFF"/>
        </w:rPr>
        <w:t xml:space="preserve">el causé par le «bébé qu’on a </w:t>
      </w:r>
      <w:r w:rsidR="00544783">
        <w:rPr>
          <w:rFonts w:cstheme="minorHAnsi"/>
          <w:color w:val="333333"/>
          <w:shd w:val="clear" w:color="auto" w:fill="FFFFFF"/>
        </w:rPr>
        <w:t>jeté a</w:t>
      </w:r>
      <w:r w:rsidR="00E016CD">
        <w:rPr>
          <w:rFonts w:cstheme="minorHAnsi"/>
          <w:color w:val="333333"/>
          <w:shd w:val="clear" w:color="auto" w:fill="FFFFFF"/>
        </w:rPr>
        <w:t>vec l’eau du bain». Or,</w:t>
      </w:r>
      <w:r w:rsidR="000A594A">
        <w:rPr>
          <w:rFonts w:cstheme="minorHAnsi"/>
          <w:color w:val="333333"/>
          <w:shd w:val="clear" w:color="auto" w:fill="FFFFFF"/>
        </w:rPr>
        <w:t xml:space="preserve"> les aléas de </w:t>
      </w:r>
      <w:r w:rsidR="00E016CD">
        <w:rPr>
          <w:rFonts w:cstheme="minorHAnsi"/>
          <w:color w:val="333333"/>
          <w:shd w:val="clear" w:color="auto" w:fill="FFFFFF"/>
        </w:rPr>
        <w:t xml:space="preserve"> l’</w:t>
      </w:r>
      <w:r w:rsidR="00544783">
        <w:rPr>
          <w:rFonts w:cstheme="minorHAnsi"/>
          <w:color w:val="333333"/>
          <w:shd w:val="clear" w:color="auto" w:fill="FFFFFF"/>
        </w:rPr>
        <w:t>entré</w:t>
      </w:r>
      <w:r w:rsidR="008447A2">
        <w:rPr>
          <w:rFonts w:cstheme="minorHAnsi"/>
          <w:color w:val="333333"/>
          <w:shd w:val="clear" w:color="auto" w:fill="FFFFFF"/>
        </w:rPr>
        <w:t>e dans l’ère technologique s</w:t>
      </w:r>
      <w:r w:rsidR="000A594A">
        <w:rPr>
          <w:rFonts w:cstheme="minorHAnsi"/>
          <w:color w:val="333333"/>
          <w:shd w:val="clear" w:color="auto" w:fill="FFFFFF"/>
        </w:rPr>
        <w:t xml:space="preserve">uscitent </w:t>
      </w:r>
      <w:r w:rsidR="00544783">
        <w:rPr>
          <w:rFonts w:cstheme="minorHAnsi"/>
          <w:color w:val="333333"/>
          <w:shd w:val="clear" w:color="auto" w:fill="FFFFFF"/>
        </w:rPr>
        <w:t>un besoin de reto</w:t>
      </w:r>
      <w:r w:rsidR="000A594A">
        <w:rPr>
          <w:rFonts w:cstheme="minorHAnsi"/>
          <w:color w:val="333333"/>
          <w:shd w:val="clear" w:color="auto" w:fill="FFFFFF"/>
        </w:rPr>
        <w:t>ur aux sources</w:t>
      </w:r>
      <w:r w:rsidR="00544783">
        <w:rPr>
          <w:rFonts w:cstheme="minorHAnsi"/>
          <w:color w:val="333333"/>
          <w:shd w:val="clear" w:color="auto" w:fill="FFFFFF"/>
        </w:rPr>
        <w:t>.</w:t>
      </w:r>
      <w:r w:rsidR="003F4D7D">
        <w:rPr>
          <w:rFonts w:cstheme="minorHAnsi"/>
          <w:color w:val="333333"/>
          <w:shd w:val="clear" w:color="auto" w:fill="FFFFFF"/>
        </w:rPr>
        <w:t xml:space="preserve"> C’est sous cet éclairage que la quête poétique d’une fusion avec la nature</w:t>
      </w:r>
      <w:r w:rsidR="00083593">
        <w:rPr>
          <w:rFonts w:cstheme="minorHAnsi"/>
          <w:color w:val="333333"/>
          <w:shd w:val="clear" w:color="auto" w:fill="FFFFFF"/>
        </w:rPr>
        <w:t xml:space="preserve"> redynamise la culture comme façon d’être au monde.</w:t>
      </w:r>
      <w:r w:rsidR="00D65449">
        <w:rPr>
          <w:rFonts w:cstheme="minorHAnsi"/>
          <w:color w:val="333333"/>
          <w:shd w:val="clear" w:color="auto" w:fill="FFFFFF"/>
        </w:rPr>
        <w:t xml:space="preserve"> </w:t>
      </w:r>
    </w:p>
    <w:p w:rsidR="008471E7" w:rsidRDefault="008471E7" w:rsidP="00BF6C70">
      <w:pPr>
        <w:spacing w:after="240" w:line="360" w:lineRule="atLeast"/>
        <w:jc w:val="center"/>
        <w:rPr>
          <w:rFonts w:cstheme="minorHAnsi"/>
          <w:color w:val="333333"/>
          <w:sz w:val="28"/>
          <w:szCs w:val="28"/>
          <w:shd w:val="clear" w:color="auto" w:fill="FFFFFF"/>
        </w:rPr>
      </w:pPr>
      <w:r>
        <w:rPr>
          <w:rFonts w:cstheme="minorHAnsi"/>
          <w:color w:val="333333"/>
          <w:sz w:val="28"/>
          <w:szCs w:val="28"/>
          <w:shd w:val="clear" w:color="auto" w:fill="FFFFFF"/>
        </w:rPr>
        <w:t>La Grande Enfance</w:t>
      </w:r>
    </w:p>
    <w:p w:rsidR="008471E7" w:rsidRDefault="00BF6C70" w:rsidP="00EA3CC6">
      <w:pPr>
        <w:spacing w:after="75" w:line="360" w:lineRule="atLeast"/>
        <w:rPr>
          <w:rFonts w:cstheme="minorHAnsi"/>
          <w:color w:val="333333"/>
          <w:shd w:val="clear" w:color="auto" w:fill="FFFFFF"/>
        </w:rPr>
      </w:pPr>
      <w:r>
        <w:rPr>
          <w:rFonts w:cstheme="minorHAnsi"/>
          <w:color w:val="333333"/>
          <w:shd w:val="clear" w:color="auto" w:fill="FFFFFF"/>
        </w:rPr>
        <w:tab/>
      </w:r>
      <w:r w:rsidR="008471E7">
        <w:rPr>
          <w:rFonts w:cstheme="minorHAnsi"/>
          <w:color w:val="333333"/>
          <w:shd w:val="clear" w:color="auto" w:fill="FFFFFF"/>
        </w:rPr>
        <w:t>Qu’il soit individuel ou collectif, un retour aux sources</w:t>
      </w:r>
      <w:r>
        <w:rPr>
          <w:rFonts w:cstheme="minorHAnsi"/>
          <w:color w:val="333333"/>
          <w:shd w:val="clear" w:color="auto" w:fill="FFFFFF"/>
        </w:rPr>
        <w:t xml:space="preserve"> est la redécouverte holistique à grande échelle de l’enfant qu’on a été : «Il y a une géographie secrète de la Grande Enfance que seul l’aventurier novice peut dessiner à même le monde, non sur une carte ou quelque planisphère, parce qu’elle est à </w:t>
      </w:r>
      <w:r w:rsidR="004661AA">
        <w:rPr>
          <w:rFonts w:cstheme="minorHAnsi"/>
          <w:i/>
          <w:color w:val="333333"/>
          <w:shd w:val="clear" w:color="auto" w:fill="FFFFFF"/>
        </w:rPr>
        <w:t>n</w:t>
      </w:r>
      <w:r w:rsidR="004661AA">
        <w:rPr>
          <w:rFonts w:cstheme="minorHAnsi"/>
          <w:color w:val="333333"/>
          <w:shd w:val="clear" w:color="auto" w:fill="FFFFFF"/>
        </w:rPr>
        <w:t xml:space="preserve"> dimensions, à entrées et sorties multiples comme les labyrinthes qu’on forge en rêve, et qu’on peut la mettre à plat, creuse qu’elle est comme une clairière, haute telle une falaise, aussi mouvante que la rivière qu’une chute attire de loin mais que sa source toujours proche rattrape puis retient.»</w:t>
      </w:r>
      <w:r w:rsidR="00CD30B2">
        <w:rPr>
          <w:rStyle w:val="Appeldenotedefin"/>
          <w:rFonts w:cstheme="minorHAnsi"/>
          <w:color w:val="333333"/>
          <w:shd w:val="clear" w:color="auto" w:fill="FFFFFF"/>
        </w:rPr>
        <w:endnoteReference w:id="22"/>
      </w:r>
      <w:r w:rsidR="00CD30B2">
        <w:rPr>
          <w:rFonts w:cstheme="minorHAnsi"/>
          <w:color w:val="333333"/>
          <w:shd w:val="clear" w:color="auto" w:fill="FFFFFF"/>
        </w:rPr>
        <w:t xml:space="preserve"> </w:t>
      </w:r>
    </w:p>
    <w:p w:rsidR="004340E0" w:rsidRDefault="00CD30B2" w:rsidP="004340E0">
      <w:pPr>
        <w:spacing w:after="75" w:line="360" w:lineRule="atLeast"/>
        <w:rPr>
          <w:rFonts w:cstheme="minorHAnsi"/>
          <w:color w:val="333333"/>
          <w:shd w:val="clear" w:color="auto" w:fill="FFFFFF"/>
        </w:rPr>
      </w:pPr>
      <w:r>
        <w:rPr>
          <w:rFonts w:cstheme="minorHAnsi"/>
          <w:color w:val="333333"/>
          <w:shd w:val="clear" w:color="auto" w:fill="FFFFFF"/>
        </w:rPr>
        <w:tab/>
        <w:t>C’est une quête d’éternité au sein de l’impermanence</w:t>
      </w:r>
      <w:r w:rsidR="003509F1">
        <w:rPr>
          <w:rFonts w:cstheme="minorHAnsi"/>
          <w:color w:val="333333"/>
          <w:shd w:val="clear" w:color="auto" w:fill="FFFFFF"/>
        </w:rPr>
        <w:t xml:space="preserve"> et de notre fragilité</w:t>
      </w:r>
      <w:r>
        <w:rPr>
          <w:rFonts w:cstheme="minorHAnsi"/>
          <w:color w:val="333333"/>
          <w:shd w:val="clear" w:color="auto" w:fill="FFFFFF"/>
        </w:rPr>
        <w:t> : «Tenant de la plante et de la bête, croissant vers la lumière, hurlant dans l’air, flottant dans l’être</w:t>
      </w:r>
      <w:r w:rsidR="003509F1">
        <w:rPr>
          <w:rFonts w:cstheme="minorHAnsi"/>
          <w:color w:val="333333"/>
          <w:shd w:val="clear" w:color="auto" w:fill="FFFFFF"/>
        </w:rPr>
        <w:t>, bien avant d’entrer dans ce qu’on appelle l’Humanité. Debout sur ses deux pieds, pensant puis parlant comme des singes savants alors qu’intérieurement on continue de chanter avec des effraies, de piauler avec les jeunes geais, de se plaindre en graillant ou en couinant sans arrêt.»</w:t>
      </w:r>
      <w:r w:rsidR="003509F1">
        <w:rPr>
          <w:rStyle w:val="Appeldenotedefin"/>
          <w:rFonts w:cstheme="minorHAnsi"/>
          <w:color w:val="333333"/>
          <w:shd w:val="clear" w:color="auto" w:fill="FFFFFF"/>
        </w:rPr>
        <w:endnoteReference w:id="23"/>
      </w:r>
      <w:r w:rsidR="00DA1D6F">
        <w:rPr>
          <w:rFonts w:cstheme="minorHAnsi"/>
          <w:color w:val="333333"/>
          <w:shd w:val="clear" w:color="auto" w:fill="FFFFFF"/>
        </w:rPr>
        <w:t xml:space="preserve"> </w:t>
      </w:r>
    </w:p>
    <w:p w:rsidR="00CD30B2" w:rsidRDefault="00DA1D6F" w:rsidP="004340E0">
      <w:pPr>
        <w:spacing w:after="75" w:line="360" w:lineRule="atLeast"/>
        <w:rPr>
          <w:rFonts w:cstheme="minorHAnsi"/>
          <w:color w:val="333333"/>
          <w:shd w:val="clear" w:color="auto" w:fill="FFFFFF"/>
        </w:rPr>
      </w:pPr>
      <w:r>
        <w:rPr>
          <w:rFonts w:cstheme="minorHAnsi"/>
          <w:color w:val="333333"/>
          <w:shd w:val="clear" w:color="auto" w:fill="FFFFFF"/>
        </w:rPr>
        <w:tab/>
        <w:t>La fusion avec la grande nature marque un passage : «Il fallait se fondre dans la natu</w:t>
      </w:r>
      <w:r w:rsidR="00182487">
        <w:rPr>
          <w:rFonts w:cstheme="minorHAnsi"/>
          <w:color w:val="333333"/>
          <w:shd w:val="clear" w:color="auto" w:fill="FFFFFF"/>
        </w:rPr>
        <w:t>r</w:t>
      </w:r>
      <w:r w:rsidR="00AD1A0C">
        <w:rPr>
          <w:rFonts w:cstheme="minorHAnsi"/>
          <w:color w:val="333333"/>
          <w:shd w:val="clear" w:color="auto" w:fill="FFFFFF"/>
        </w:rPr>
        <w:t xml:space="preserve">e pour échapper à soi et se déc </w:t>
      </w:r>
      <w:r>
        <w:rPr>
          <w:rFonts w:cstheme="minorHAnsi"/>
          <w:color w:val="333333"/>
          <w:shd w:val="clear" w:color="auto" w:fill="FFFFFF"/>
        </w:rPr>
        <w:t xml:space="preserve">ouvrir tout autre au moment où on disparaît dans tel marais, telle </w:t>
      </w:r>
      <w:r>
        <w:rPr>
          <w:rFonts w:cstheme="minorHAnsi"/>
          <w:color w:val="333333"/>
          <w:shd w:val="clear" w:color="auto" w:fill="FFFFFF"/>
        </w:rPr>
        <w:lastRenderedPageBreak/>
        <w:t>crue, telle paroi rocheuse dont on ép</w:t>
      </w:r>
      <w:r w:rsidR="00182487">
        <w:rPr>
          <w:rFonts w:cstheme="minorHAnsi"/>
          <w:color w:val="333333"/>
          <w:shd w:val="clear" w:color="auto" w:fill="FFFFFF"/>
        </w:rPr>
        <w:t>o</w:t>
      </w:r>
      <w:r>
        <w:rPr>
          <w:rFonts w:cstheme="minorHAnsi"/>
          <w:color w:val="333333"/>
          <w:shd w:val="clear" w:color="auto" w:fill="FFFFFF"/>
        </w:rPr>
        <w:t>use les éléments comme s’ils étaient notre propre chair et l’air que l’on respire : on serait roche parmi la roche,  vague parmi les vagues, remous parmi les remous et pluie d’entre les pluies</w:t>
      </w:r>
      <w:r w:rsidR="00C75A1C">
        <w:rPr>
          <w:rFonts w:cstheme="minorHAnsi"/>
          <w:color w:val="333333"/>
          <w:shd w:val="clear" w:color="auto" w:fill="FFFFFF"/>
        </w:rPr>
        <w:t>, surgis d’un coup comme si on vivait d’égal à égal avec les multiples forces qui ne subsistent que parce qu’elles luttent à chaque instant pour exister dans le chaos général où elles se conjuguent sans se dissoudre ni se dissiper.»</w:t>
      </w:r>
      <w:r w:rsidR="00C75A1C">
        <w:rPr>
          <w:rStyle w:val="Appeldenotedefin"/>
          <w:rFonts w:cstheme="minorHAnsi"/>
          <w:color w:val="333333"/>
          <w:shd w:val="clear" w:color="auto" w:fill="FFFFFF"/>
        </w:rPr>
        <w:endnoteReference w:id="24"/>
      </w:r>
      <w:r w:rsidR="00F77A84">
        <w:rPr>
          <w:rFonts w:cstheme="minorHAnsi"/>
          <w:color w:val="333333"/>
          <w:shd w:val="clear" w:color="auto" w:fill="FFFFFF"/>
        </w:rPr>
        <w:t xml:space="preserve"> </w:t>
      </w:r>
    </w:p>
    <w:p w:rsidR="00F77A84" w:rsidRDefault="00F77A84" w:rsidP="00EA3CC6">
      <w:pPr>
        <w:spacing w:after="75" w:line="360" w:lineRule="atLeast"/>
        <w:rPr>
          <w:rFonts w:cstheme="minorHAnsi"/>
          <w:color w:val="333333"/>
          <w:shd w:val="clear" w:color="auto" w:fill="FFFFFF"/>
        </w:rPr>
      </w:pPr>
      <w:r>
        <w:rPr>
          <w:rFonts w:cstheme="minorHAnsi"/>
          <w:color w:val="333333"/>
          <w:shd w:val="clear" w:color="auto" w:fill="FFFFFF"/>
        </w:rPr>
        <w:tab/>
        <w:t>C’est le retour sur soi d’un «aborigène imaginaire dont l’arbre généalogique remonte aux écureuils volants et aux enfants sauvages de qui je tire ma mémoire et mes rêves les plus puissants.»</w:t>
      </w:r>
      <w:r>
        <w:rPr>
          <w:rStyle w:val="Appeldenotedefin"/>
          <w:rFonts w:cstheme="minorHAnsi"/>
          <w:color w:val="333333"/>
          <w:shd w:val="clear" w:color="auto" w:fill="FFFFFF"/>
        </w:rPr>
        <w:endnoteReference w:id="25"/>
      </w:r>
      <w:r w:rsidR="00262C50">
        <w:rPr>
          <w:rFonts w:cstheme="minorHAnsi"/>
          <w:color w:val="333333"/>
          <w:shd w:val="clear" w:color="auto" w:fill="FFFFFF"/>
        </w:rPr>
        <w:t xml:space="preserve"> </w:t>
      </w:r>
    </w:p>
    <w:p w:rsidR="00262C50" w:rsidRDefault="00262C50" w:rsidP="00EA3CC6">
      <w:pPr>
        <w:spacing w:after="75" w:line="360" w:lineRule="atLeast"/>
        <w:rPr>
          <w:rFonts w:cstheme="minorHAnsi"/>
          <w:color w:val="333333"/>
          <w:shd w:val="clear" w:color="auto" w:fill="FFFFFF"/>
        </w:rPr>
      </w:pPr>
      <w:r>
        <w:rPr>
          <w:rFonts w:cstheme="minorHAnsi"/>
          <w:color w:val="333333"/>
          <w:shd w:val="clear" w:color="auto" w:fill="FFFFFF"/>
        </w:rPr>
        <w:tab/>
        <w:t>C’est au cœur de l’aventure qu’arrivait la Grande Clairière comme «un So</w:t>
      </w:r>
      <w:r w:rsidR="00182487">
        <w:rPr>
          <w:rFonts w:cstheme="minorHAnsi"/>
          <w:color w:val="333333"/>
          <w:shd w:val="clear" w:color="auto" w:fill="FFFFFF"/>
        </w:rPr>
        <w:t xml:space="preserve">uffle Inouї, un Nouvel Air, un </w:t>
      </w:r>
      <w:r>
        <w:rPr>
          <w:rFonts w:cstheme="minorHAnsi"/>
          <w:color w:val="333333"/>
          <w:shd w:val="clear" w:color="auto" w:fill="FFFFFF"/>
        </w:rPr>
        <w:t xml:space="preserve">Autre esprit, irrespiré et intouché, une façon inédite de Respirer, où l’on n’absorbe pas que de l’oxygène mais de la Parole et du Silence, du Verbe, du Chant… Du Sens, qui est le sang des mots. Des Ondes, qui sont leurs voix. Des Houles et des Flux, dont l’existence aérienne qu’on allait vivre serait traversée. Comme par autant de passions et de sensations que la Grande Clairière susciterait en nous </w:t>
      </w:r>
      <w:r w:rsidR="00706C85">
        <w:rPr>
          <w:rFonts w:cstheme="minorHAnsi"/>
          <w:color w:val="333333"/>
          <w:shd w:val="clear" w:color="auto" w:fill="FFFFFF"/>
        </w:rPr>
        <w:t>à chaque vibration de la lumière dont tout notre être serait atteint.»</w:t>
      </w:r>
    </w:p>
    <w:p w:rsidR="00EB0F2C" w:rsidRDefault="00EB0F2C" w:rsidP="00EA3CC6">
      <w:pPr>
        <w:spacing w:after="75" w:line="360" w:lineRule="atLeast"/>
        <w:rPr>
          <w:rFonts w:cstheme="minorHAnsi"/>
          <w:color w:val="333333"/>
          <w:shd w:val="clear" w:color="auto" w:fill="FFFFFF"/>
        </w:rPr>
      </w:pPr>
      <w:r>
        <w:rPr>
          <w:rFonts w:cstheme="minorHAnsi"/>
          <w:color w:val="333333"/>
          <w:shd w:val="clear" w:color="auto" w:fill="FFFFFF"/>
        </w:rPr>
        <w:tab/>
        <w:t>«Sachant que tout ce qui vit en pleine forêt converge vers les grandes clairières pour se nourrir, se reproduire, se reposer. Boire et rêver.»</w:t>
      </w:r>
      <w:r w:rsidR="00BD1C62">
        <w:rPr>
          <w:rStyle w:val="Appeldenotedefin"/>
          <w:rFonts w:cstheme="minorHAnsi"/>
          <w:color w:val="333333"/>
          <w:shd w:val="clear" w:color="auto" w:fill="FFFFFF"/>
        </w:rPr>
        <w:endnoteReference w:id="26"/>
      </w:r>
      <w:r>
        <w:rPr>
          <w:rFonts w:cstheme="minorHAnsi"/>
          <w:color w:val="333333"/>
          <w:shd w:val="clear" w:color="auto" w:fill="FFFFFF"/>
        </w:rPr>
        <w:t xml:space="preserve"> Un lieu de convergence qui attire tel un point oméga : «On n’avançait pas : on était tirés par quelque chose qui ne se rattachait pas à notre vie seulement mais à celle de la forêt au grand complet.»</w:t>
      </w:r>
      <w:r w:rsidR="00BD1C62">
        <w:rPr>
          <w:rStyle w:val="Appeldenotedefin"/>
          <w:rFonts w:cstheme="minorHAnsi"/>
          <w:color w:val="333333"/>
          <w:shd w:val="clear" w:color="auto" w:fill="FFFFFF"/>
        </w:rPr>
        <w:endnoteReference w:id="27"/>
      </w:r>
    </w:p>
    <w:p w:rsidR="00A72074" w:rsidRDefault="00A72074" w:rsidP="00EA3CC6">
      <w:pPr>
        <w:spacing w:after="75" w:line="360" w:lineRule="atLeast"/>
        <w:rPr>
          <w:rFonts w:cstheme="minorHAnsi"/>
          <w:color w:val="333333"/>
          <w:shd w:val="clear" w:color="auto" w:fill="FFFFFF"/>
        </w:rPr>
      </w:pPr>
      <w:r>
        <w:rPr>
          <w:rFonts w:cstheme="minorHAnsi"/>
          <w:color w:val="333333"/>
          <w:shd w:val="clear" w:color="auto" w:fill="FFFFFF"/>
        </w:rPr>
        <w:tab/>
        <w:t>Un renversement initiatique se produit : «L’entrée dans la Grande Clairière ne se trouvait plus devant mais au-dessus de nous.»</w:t>
      </w:r>
      <w:r w:rsidR="00BD1C62">
        <w:rPr>
          <w:rStyle w:val="Appeldenotedefin"/>
          <w:rFonts w:cstheme="minorHAnsi"/>
          <w:color w:val="333333"/>
          <w:shd w:val="clear" w:color="auto" w:fill="FFFFFF"/>
        </w:rPr>
        <w:endnoteReference w:id="28"/>
      </w:r>
      <w:r>
        <w:rPr>
          <w:rFonts w:cstheme="minorHAnsi"/>
          <w:color w:val="333333"/>
          <w:shd w:val="clear" w:color="auto" w:fill="FFFFFF"/>
        </w:rPr>
        <w:t xml:space="preserve"> De la sorte, «Renversant l’axe de la terre où elle n’occuperait plus le point le plus bas mais le sommet. Comme si la lisière qui la démarquait ne représentait pas une limite mais un </w:t>
      </w:r>
      <w:r>
        <w:rPr>
          <w:rFonts w:cstheme="minorHAnsi"/>
          <w:i/>
          <w:color w:val="333333"/>
          <w:shd w:val="clear" w:color="auto" w:fill="FFFFFF"/>
        </w:rPr>
        <w:t>passage </w:t>
      </w:r>
      <w:r>
        <w:rPr>
          <w:rFonts w:cstheme="minorHAnsi"/>
          <w:color w:val="333333"/>
          <w:shd w:val="clear" w:color="auto" w:fill="FFFFFF"/>
        </w:rPr>
        <w:t>: l’horizon remis debout grâce auquel on n’irait plus d’un lieu à un autre</w:t>
      </w:r>
      <w:r w:rsidR="00BD1C62">
        <w:rPr>
          <w:rFonts w:cstheme="minorHAnsi"/>
          <w:color w:val="333333"/>
          <w:shd w:val="clear" w:color="auto" w:fill="FFFFFF"/>
        </w:rPr>
        <w:t xml:space="preserve"> ni d’un instant au suivant mais échapperait à toute attache spatiale et temporelle.»</w:t>
      </w:r>
      <w:r w:rsidR="00BD1C62">
        <w:rPr>
          <w:rStyle w:val="Appeldenotedefin"/>
          <w:rFonts w:cstheme="minorHAnsi"/>
          <w:color w:val="333333"/>
          <w:shd w:val="clear" w:color="auto" w:fill="FFFFFF"/>
        </w:rPr>
        <w:endnoteReference w:id="29"/>
      </w:r>
    </w:p>
    <w:p w:rsidR="009F410A" w:rsidRPr="009421D6" w:rsidRDefault="009F410A" w:rsidP="00EA3CC6">
      <w:pPr>
        <w:spacing w:after="75" w:line="360" w:lineRule="atLeast"/>
        <w:rPr>
          <w:rFonts w:cstheme="minorHAnsi"/>
          <w:color w:val="333333"/>
          <w:shd w:val="clear" w:color="auto" w:fill="FFFFFF"/>
        </w:rPr>
      </w:pPr>
      <w:r>
        <w:rPr>
          <w:rFonts w:cstheme="minorHAnsi"/>
          <w:color w:val="333333"/>
          <w:shd w:val="clear" w:color="auto" w:fill="FFFFFF"/>
        </w:rPr>
        <w:tab/>
        <w:t>Le point de non-retour que représente le basculement dans la vie adulte évoque «l’assassin qui revient sur les lieux de son crime pour en dissimuler les traces les plus flagrantes. Parce qu’il sait bien, lui</w:t>
      </w:r>
      <w:r w:rsidR="002963AE">
        <w:rPr>
          <w:rFonts w:cstheme="minorHAnsi"/>
          <w:color w:val="333333"/>
          <w:shd w:val="clear" w:color="auto" w:fill="FFFFFF"/>
        </w:rPr>
        <w:t>, qu’il est le seul coupable de cette espèce de meurtre au troisième degré qu’est la liquidation de son Enfance au prix de la Raison, de l’Ordre et de la Loi face auxquels la sauvagerie du très jeune âge est la plus grande des effractions.»</w:t>
      </w:r>
      <w:r w:rsidR="002963AE">
        <w:rPr>
          <w:rStyle w:val="Appeldenotedefin"/>
          <w:rFonts w:cstheme="minorHAnsi"/>
          <w:color w:val="333333"/>
          <w:shd w:val="clear" w:color="auto" w:fill="FFFFFF"/>
        </w:rPr>
        <w:endnoteReference w:id="30"/>
      </w:r>
      <w:r w:rsidR="009421D6">
        <w:rPr>
          <w:rFonts w:cstheme="minorHAnsi"/>
          <w:color w:val="333333"/>
          <w:shd w:val="clear" w:color="auto" w:fill="FFFFFF"/>
        </w:rPr>
        <w:t xml:space="preserve"> Un</w:t>
      </w:r>
      <w:r w:rsidR="008A3A48">
        <w:rPr>
          <w:rFonts w:cstheme="minorHAnsi"/>
          <w:color w:val="333333"/>
          <w:shd w:val="clear" w:color="auto" w:fill="FFFFFF"/>
        </w:rPr>
        <w:t>e</w:t>
      </w:r>
      <w:r w:rsidR="009421D6">
        <w:rPr>
          <w:rFonts w:cstheme="minorHAnsi"/>
          <w:color w:val="333333"/>
          <w:shd w:val="clear" w:color="auto" w:fill="FFFFFF"/>
        </w:rPr>
        <w:t xml:space="preserve"> telle inversion psychologique de la temporalité a son pendant, en physique, dans la théorie des Univers jumeaux, </w:t>
      </w:r>
      <w:r w:rsidR="008A3A48">
        <w:rPr>
          <w:rFonts w:cstheme="minorHAnsi"/>
          <w:color w:val="333333"/>
          <w:shd w:val="clear" w:color="auto" w:fill="FFFFFF"/>
        </w:rPr>
        <w:t>dont</w:t>
      </w:r>
      <w:r w:rsidR="009421D6">
        <w:rPr>
          <w:rFonts w:cstheme="minorHAnsi"/>
          <w:color w:val="333333"/>
          <w:shd w:val="clear" w:color="auto" w:fill="FFFFFF"/>
        </w:rPr>
        <w:t xml:space="preserve"> l’astrophysicien Jean-Pierre Petit</w:t>
      </w:r>
      <w:r w:rsidR="008A3A48">
        <w:rPr>
          <w:rFonts w:cstheme="minorHAnsi"/>
          <w:color w:val="333333"/>
          <w:shd w:val="clear" w:color="auto" w:fill="FFFFFF"/>
        </w:rPr>
        <w:t xml:space="preserve"> fait état</w:t>
      </w:r>
      <w:r w:rsidR="009421D6">
        <w:rPr>
          <w:rFonts w:cstheme="minorHAnsi"/>
          <w:color w:val="333333"/>
          <w:shd w:val="clear" w:color="auto" w:fill="FFFFFF"/>
        </w:rPr>
        <w:t xml:space="preserve"> dans </w:t>
      </w:r>
      <w:r w:rsidR="009421D6">
        <w:rPr>
          <w:rFonts w:cstheme="minorHAnsi"/>
          <w:i/>
          <w:color w:val="333333"/>
          <w:shd w:val="clear" w:color="auto" w:fill="FFFFFF"/>
        </w:rPr>
        <w:t>Le Modèle Cosmologiques Janus</w:t>
      </w:r>
      <w:r w:rsidR="009421D6">
        <w:rPr>
          <w:rFonts w:cstheme="minorHAnsi"/>
          <w:color w:val="333333"/>
          <w:shd w:val="clear" w:color="auto" w:fill="FFFFFF"/>
        </w:rPr>
        <w:t>.</w:t>
      </w:r>
      <w:r w:rsidR="009421D6">
        <w:rPr>
          <w:rStyle w:val="Appeldenotedefin"/>
          <w:rFonts w:cstheme="minorHAnsi"/>
          <w:color w:val="333333"/>
          <w:shd w:val="clear" w:color="auto" w:fill="FFFFFF"/>
        </w:rPr>
        <w:endnoteReference w:id="31"/>
      </w:r>
    </w:p>
    <w:p w:rsidR="00BD1C62" w:rsidRDefault="00BD1C62" w:rsidP="00FE0C4C">
      <w:pPr>
        <w:spacing w:line="360" w:lineRule="atLeast"/>
        <w:rPr>
          <w:rFonts w:cstheme="minorHAnsi"/>
          <w:color w:val="333333"/>
          <w:shd w:val="clear" w:color="auto" w:fill="FFFFFF"/>
        </w:rPr>
      </w:pPr>
      <w:r>
        <w:rPr>
          <w:rFonts w:cstheme="minorHAnsi"/>
          <w:color w:val="333333"/>
          <w:shd w:val="clear" w:color="auto" w:fill="FFFFFF"/>
        </w:rPr>
        <w:tab/>
      </w:r>
      <w:r w:rsidR="008470DD">
        <w:rPr>
          <w:rFonts w:cstheme="minorHAnsi"/>
          <w:color w:val="333333"/>
          <w:shd w:val="clear" w:color="auto" w:fill="FFFFFF"/>
        </w:rPr>
        <w:t xml:space="preserve">«Deviner que la Grande Clairière </w:t>
      </w:r>
      <w:r w:rsidR="008470DD">
        <w:rPr>
          <w:rFonts w:cstheme="minorHAnsi"/>
          <w:i/>
          <w:color w:val="333333"/>
          <w:shd w:val="clear" w:color="auto" w:fill="FFFFFF"/>
        </w:rPr>
        <w:t>a été, est, sera</w:t>
      </w:r>
      <w:r w:rsidR="008470DD">
        <w:rPr>
          <w:rFonts w:cstheme="minorHAnsi"/>
          <w:color w:val="333333"/>
          <w:shd w:val="clear" w:color="auto" w:fill="FFFFFF"/>
        </w:rPr>
        <w:t>. Mais dans un temps qui ne m’appartient plus</w:t>
      </w:r>
      <w:r w:rsidR="00761D4E">
        <w:rPr>
          <w:rFonts w:cstheme="minorHAnsi"/>
          <w:color w:val="333333"/>
          <w:shd w:val="clear" w:color="auto" w:fill="FFFFFF"/>
        </w:rPr>
        <w:t>, dont je me suis absenté comme l’enfance m’a quit</w:t>
      </w:r>
      <w:r w:rsidR="001F39AC">
        <w:rPr>
          <w:rFonts w:cstheme="minorHAnsi"/>
          <w:color w:val="333333"/>
          <w:shd w:val="clear" w:color="auto" w:fill="FFFFFF"/>
        </w:rPr>
        <w:t>t</w:t>
      </w:r>
      <w:r w:rsidR="00761D4E">
        <w:rPr>
          <w:rFonts w:cstheme="minorHAnsi"/>
          <w:color w:val="333333"/>
          <w:shd w:val="clear" w:color="auto" w:fill="FFFFFF"/>
        </w:rPr>
        <w:t>é.»</w:t>
      </w:r>
      <w:r w:rsidR="00761D4E">
        <w:rPr>
          <w:rStyle w:val="Appeldenotedefin"/>
          <w:rFonts w:cstheme="minorHAnsi"/>
          <w:color w:val="333333"/>
          <w:shd w:val="clear" w:color="auto" w:fill="FFFFFF"/>
        </w:rPr>
        <w:endnoteReference w:id="32"/>
      </w:r>
      <w:r w:rsidR="00761D4E">
        <w:rPr>
          <w:rFonts w:cstheme="minorHAnsi"/>
          <w:color w:val="333333"/>
          <w:shd w:val="clear" w:color="auto" w:fill="FFFFFF"/>
        </w:rPr>
        <w:t xml:space="preserve"> En panne au milieu </w:t>
      </w:r>
      <w:r w:rsidR="00761D4E">
        <w:rPr>
          <w:rFonts w:cstheme="minorHAnsi"/>
          <w:color w:val="333333"/>
          <w:shd w:val="clear" w:color="auto" w:fill="FFFFFF"/>
        </w:rPr>
        <w:lastRenderedPageBreak/>
        <w:t xml:space="preserve">du désert, l’aviateur Saint-Exupéry voit son enfance </w:t>
      </w:r>
      <w:r w:rsidR="00F375DC">
        <w:rPr>
          <w:rFonts w:cstheme="minorHAnsi"/>
          <w:color w:val="333333"/>
          <w:shd w:val="clear" w:color="auto" w:fill="FFFFFF"/>
        </w:rPr>
        <w:t xml:space="preserve">à jamais </w:t>
      </w:r>
      <w:r w:rsidR="001F39AC">
        <w:rPr>
          <w:rFonts w:cstheme="minorHAnsi"/>
          <w:color w:val="333333"/>
          <w:shd w:val="clear" w:color="auto" w:fill="FFFFFF"/>
        </w:rPr>
        <w:t>envolé</w:t>
      </w:r>
      <w:r w:rsidR="00F375DC">
        <w:rPr>
          <w:rFonts w:cstheme="minorHAnsi"/>
          <w:color w:val="333333"/>
          <w:shd w:val="clear" w:color="auto" w:fill="FFFFFF"/>
        </w:rPr>
        <w:t>e</w:t>
      </w:r>
      <w:r w:rsidR="00761D4E">
        <w:rPr>
          <w:rFonts w:cstheme="minorHAnsi"/>
          <w:color w:val="333333"/>
          <w:shd w:val="clear" w:color="auto" w:fill="FFFFFF"/>
        </w:rPr>
        <w:t xml:space="preserve"> ressurgir</w:t>
      </w:r>
      <w:r w:rsidR="00F375DC">
        <w:rPr>
          <w:rFonts w:cstheme="minorHAnsi"/>
          <w:color w:val="333333"/>
          <w:shd w:val="clear" w:color="auto" w:fill="FFFFFF"/>
        </w:rPr>
        <w:t xml:space="preserve"> et renaître</w:t>
      </w:r>
      <w:r w:rsidR="00761D4E">
        <w:rPr>
          <w:rFonts w:cstheme="minorHAnsi"/>
          <w:color w:val="333333"/>
          <w:shd w:val="clear" w:color="auto" w:fill="FFFFFF"/>
        </w:rPr>
        <w:t xml:space="preserve"> sous la forme du Petit Prince.</w:t>
      </w:r>
      <w:r w:rsidR="001F39AC">
        <w:rPr>
          <w:rFonts w:cstheme="minorHAnsi"/>
          <w:color w:val="333333"/>
          <w:shd w:val="clear" w:color="auto" w:fill="FFFFFF"/>
        </w:rPr>
        <w:t xml:space="preserve"> </w:t>
      </w:r>
    </w:p>
    <w:p w:rsidR="00851585" w:rsidRDefault="00851585" w:rsidP="001F39AC">
      <w:pPr>
        <w:spacing w:after="240" w:line="360" w:lineRule="atLeast"/>
        <w:rPr>
          <w:rFonts w:cstheme="minorHAnsi"/>
          <w:color w:val="333333"/>
          <w:shd w:val="clear" w:color="auto" w:fill="FFFFFF"/>
        </w:rPr>
      </w:pPr>
      <w:r>
        <w:rPr>
          <w:rFonts w:cstheme="minorHAnsi"/>
          <w:color w:val="333333"/>
          <w:shd w:val="clear" w:color="auto" w:fill="FFFFFF"/>
        </w:rPr>
        <w:tab/>
        <w:t>Objets volants</w:t>
      </w:r>
      <w:r w:rsidR="006E2DFF">
        <w:rPr>
          <w:rFonts w:cstheme="minorHAnsi"/>
          <w:color w:val="333333"/>
          <w:shd w:val="clear" w:color="auto" w:fill="FFFFFF"/>
        </w:rPr>
        <w:t xml:space="preserve"> poétiquement emblématiques</w:t>
      </w:r>
      <w:r w:rsidR="004340E0">
        <w:rPr>
          <w:rFonts w:cstheme="minorHAnsi"/>
          <w:color w:val="333333"/>
          <w:shd w:val="clear" w:color="auto" w:fill="FFFFFF"/>
        </w:rPr>
        <w:t>,</w:t>
      </w:r>
      <w:r w:rsidR="00B2632A">
        <w:rPr>
          <w:rFonts w:cstheme="minorHAnsi"/>
          <w:color w:val="333333"/>
          <w:shd w:val="clear" w:color="auto" w:fill="FFFFFF"/>
        </w:rPr>
        <w:t xml:space="preserve"> échappés de </w:t>
      </w:r>
      <w:r>
        <w:rPr>
          <w:rFonts w:cstheme="minorHAnsi"/>
          <w:color w:val="333333"/>
          <w:shd w:val="clear" w:color="auto" w:fill="FFFFFF"/>
        </w:rPr>
        <w:t>la gr</w:t>
      </w:r>
      <w:r w:rsidR="006E2DFF">
        <w:rPr>
          <w:rFonts w:cstheme="minorHAnsi"/>
          <w:color w:val="333333"/>
          <w:shd w:val="clear" w:color="auto" w:fill="FFFFFF"/>
        </w:rPr>
        <w:t>a</w:t>
      </w:r>
      <w:r>
        <w:rPr>
          <w:rFonts w:cstheme="minorHAnsi"/>
          <w:color w:val="333333"/>
          <w:shd w:val="clear" w:color="auto" w:fill="FFFFFF"/>
        </w:rPr>
        <w:t>vité</w:t>
      </w:r>
      <w:r w:rsidR="006E2DFF">
        <w:rPr>
          <w:rFonts w:cstheme="minorHAnsi"/>
          <w:color w:val="333333"/>
          <w:shd w:val="clear" w:color="auto" w:fill="FFFFFF"/>
        </w:rPr>
        <w:t>, opposant matière-énergie, intériorité-extériorité, immanence et transcendance, les sacres trans</w:t>
      </w:r>
      <w:r w:rsidR="00F96C4E">
        <w:rPr>
          <w:rFonts w:cstheme="minorHAnsi"/>
          <w:color w:val="333333"/>
          <w:shd w:val="clear" w:color="auto" w:fill="FFFFFF"/>
        </w:rPr>
        <w:t>pos</w:t>
      </w:r>
      <w:r w:rsidR="006E2DFF">
        <w:rPr>
          <w:rFonts w:cstheme="minorHAnsi"/>
          <w:color w:val="333333"/>
          <w:shd w:val="clear" w:color="auto" w:fill="FFFFFF"/>
        </w:rPr>
        <w:t>ent</w:t>
      </w:r>
      <w:r w:rsidR="00F96C4E">
        <w:rPr>
          <w:rFonts w:cstheme="minorHAnsi"/>
          <w:color w:val="333333"/>
          <w:shd w:val="clear" w:color="auto" w:fill="FFFFFF"/>
        </w:rPr>
        <w:t xml:space="preserve"> l’horizontalité gauche-droite sur l’axe terre-ciel</w:t>
      </w:r>
    </w:p>
    <w:p w:rsidR="001F39AC" w:rsidRDefault="001F39AC" w:rsidP="001F39AC">
      <w:pPr>
        <w:spacing w:after="240" w:line="360" w:lineRule="atLeast"/>
        <w:jc w:val="center"/>
        <w:rPr>
          <w:rFonts w:cstheme="minorHAnsi"/>
          <w:color w:val="333333"/>
          <w:shd w:val="clear" w:color="auto" w:fill="FFFFFF"/>
        </w:rPr>
      </w:pPr>
      <w:r>
        <w:rPr>
          <w:rFonts w:cstheme="minorHAnsi"/>
          <w:color w:val="333333"/>
          <w:sz w:val="28"/>
          <w:szCs w:val="28"/>
          <w:shd w:val="clear" w:color="auto" w:fill="FFFFFF"/>
        </w:rPr>
        <w:t>Sur la route des Indes</w:t>
      </w:r>
    </w:p>
    <w:p w:rsidR="00907142" w:rsidRDefault="00907142" w:rsidP="00907142">
      <w:pPr>
        <w:spacing w:after="240" w:line="360" w:lineRule="atLeast"/>
        <w:rPr>
          <w:rFonts w:cstheme="minorHAnsi"/>
          <w:color w:val="333333"/>
          <w:shd w:val="clear" w:color="auto" w:fill="FFFFFF"/>
        </w:rPr>
      </w:pPr>
      <w:r>
        <w:rPr>
          <w:rFonts w:cstheme="minorHAnsi"/>
          <w:color w:val="333333"/>
          <w:shd w:val="clear" w:color="auto" w:fill="FFFFFF"/>
        </w:rPr>
        <w:tab/>
        <w:t>Abordée sous l’angle poétique, une telle fusion chamanique avec l’esprit de la forêt est corroborée par les récits de voyageurs ayant expérimenté, sous l’effet de l’ayahuasca, une régression de la conscience à l’état végéta</w:t>
      </w:r>
      <w:r w:rsidR="000A22D1">
        <w:rPr>
          <w:rFonts w:cstheme="minorHAnsi"/>
          <w:color w:val="333333"/>
          <w:shd w:val="clear" w:color="auto" w:fill="FFFFFF"/>
        </w:rPr>
        <w:t>l</w:t>
      </w:r>
      <w:r>
        <w:rPr>
          <w:rFonts w:cstheme="minorHAnsi"/>
          <w:color w:val="333333"/>
          <w:shd w:val="clear" w:color="auto" w:fill="FFFFFF"/>
        </w:rPr>
        <w:t xml:space="preserve"> de plante vivante.</w:t>
      </w:r>
      <w:r w:rsidR="00C42E59">
        <w:rPr>
          <w:rFonts w:cstheme="minorHAnsi"/>
          <w:color w:val="333333"/>
          <w:shd w:val="clear" w:color="auto" w:fill="FFFFFF"/>
        </w:rPr>
        <w:t xml:space="preserve">  </w:t>
      </w:r>
    </w:p>
    <w:p w:rsidR="00C42E59" w:rsidRDefault="00C42E59" w:rsidP="00907142">
      <w:pPr>
        <w:spacing w:after="240" w:line="360" w:lineRule="atLeast"/>
        <w:rPr>
          <w:rFonts w:cstheme="minorHAnsi"/>
          <w:color w:val="333333"/>
          <w:shd w:val="clear" w:color="auto" w:fill="FFFFFF"/>
        </w:rPr>
      </w:pPr>
      <w:r>
        <w:rPr>
          <w:rFonts w:cstheme="minorHAnsi"/>
          <w:color w:val="333333"/>
          <w:shd w:val="clear" w:color="auto" w:fill="FFFFFF"/>
        </w:rPr>
        <w:tab/>
        <w:t>Vue de l’autre moitié de l’univers, la réalité du «Grand Amont» semble se dissoudre dans la virtualité de la mémoire : «Les seuls territoires qu’il me reste à explorer s’étendent à l’infini dans ma seule mémoire. Ce bois dans le temps, cette rivière qui coule à l’envers, vers une clairière que j’appelle le Grand Amont</w:t>
      </w:r>
      <w:r w:rsidR="008514A1">
        <w:rPr>
          <w:rFonts w:cstheme="minorHAnsi"/>
          <w:color w:val="333333"/>
          <w:shd w:val="clear" w:color="auto" w:fill="FFFFFF"/>
        </w:rPr>
        <w:t>, le bassin versant de mon existence, dont je renverse le sens en écrivant ceci pour qu’en rejaillisse la source jusqu’en aval de mon âge, à l’embouchure de mon histoire, qui se mêlera bientôt aux mers Goldthwait et de Champlain dans lesquelles tous les cours d’eau se perdent.»</w:t>
      </w:r>
      <w:r w:rsidR="008514A1">
        <w:rPr>
          <w:rStyle w:val="Appeldenotedefin"/>
          <w:rFonts w:cstheme="minorHAnsi"/>
          <w:color w:val="333333"/>
          <w:shd w:val="clear" w:color="auto" w:fill="FFFFFF"/>
        </w:rPr>
        <w:endnoteReference w:id="33"/>
      </w:r>
    </w:p>
    <w:p w:rsidR="008514A1" w:rsidRDefault="008514A1" w:rsidP="00907142">
      <w:pPr>
        <w:spacing w:after="240" w:line="360" w:lineRule="atLeast"/>
        <w:rPr>
          <w:rFonts w:cstheme="minorHAnsi"/>
          <w:color w:val="333333"/>
          <w:shd w:val="clear" w:color="auto" w:fill="FFFFFF"/>
        </w:rPr>
      </w:pPr>
      <w:r>
        <w:rPr>
          <w:rFonts w:cstheme="minorHAnsi"/>
          <w:color w:val="333333"/>
          <w:shd w:val="clear" w:color="auto" w:fill="FFFFFF"/>
        </w:rPr>
        <w:tab/>
        <w:t>Même virtuel, le voyage n</w:t>
      </w:r>
      <w:r w:rsidR="00145447">
        <w:rPr>
          <w:rFonts w:cstheme="minorHAnsi"/>
          <w:color w:val="333333"/>
          <w:shd w:val="clear" w:color="auto" w:fill="FFFFFF"/>
        </w:rPr>
        <w:t>e</w:t>
      </w:r>
      <w:r>
        <w:rPr>
          <w:rFonts w:cstheme="minorHAnsi"/>
          <w:color w:val="333333"/>
          <w:shd w:val="clear" w:color="auto" w:fill="FFFFFF"/>
        </w:rPr>
        <w:t xml:space="preserve"> s</w:t>
      </w:r>
      <w:r w:rsidR="00145447">
        <w:rPr>
          <w:rFonts w:cstheme="minorHAnsi"/>
          <w:color w:val="333333"/>
          <w:shd w:val="clear" w:color="auto" w:fill="FFFFFF"/>
        </w:rPr>
        <w:t>’</w:t>
      </w:r>
      <w:r>
        <w:rPr>
          <w:rFonts w:cstheme="minorHAnsi"/>
          <w:color w:val="333333"/>
          <w:shd w:val="clear" w:color="auto" w:fill="FFFFFF"/>
        </w:rPr>
        <w:t>e</w:t>
      </w:r>
      <w:r w:rsidR="00145447">
        <w:rPr>
          <w:rFonts w:cstheme="minorHAnsi"/>
          <w:color w:val="333333"/>
          <w:shd w:val="clear" w:color="auto" w:fill="FFFFFF"/>
        </w:rPr>
        <w:t>n</w:t>
      </w:r>
      <w:r>
        <w:rPr>
          <w:rFonts w:cstheme="minorHAnsi"/>
          <w:color w:val="333333"/>
          <w:shd w:val="clear" w:color="auto" w:fill="FFFFFF"/>
        </w:rPr>
        <w:t xml:space="preserve"> vit pas moins à chaque instant : </w:t>
      </w:r>
      <w:r w:rsidR="00145447">
        <w:rPr>
          <w:rFonts w:cstheme="minorHAnsi"/>
          <w:color w:val="333333"/>
          <w:shd w:val="clear" w:color="auto" w:fill="FFFFFF"/>
        </w:rPr>
        <w:t>«J’écris pour ça : découvrir tous les Beauport, toutes les rivières Montmorency, toutes les collines laurentiennes gisant sous les mers de Goldthwait et de Champlain qui les recouvrent dans le passé et dans l’avenir le plus lointain. Pour me donner un nouveau présent. Me redonner le jour dans cette Grande Enfance où l’on découvre à chaque instant les Amériques sur la route des Indes.»</w:t>
      </w:r>
      <w:r w:rsidR="00145447">
        <w:rPr>
          <w:rStyle w:val="Appeldenotedefin"/>
          <w:rFonts w:cstheme="minorHAnsi"/>
          <w:color w:val="333333"/>
          <w:shd w:val="clear" w:color="auto" w:fill="FFFFFF"/>
        </w:rPr>
        <w:endnoteReference w:id="34"/>
      </w:r>
      <w:r w:rsidR="00145447">
        <w:rPr>
          <w:rFonts w:cstheme="minorHAnsi"/>
          <w:color w:val="333333"/>
          <w:shd w:val="clear" w:color="auto" w:fill="FFFFFF"/>
        </w:rPr>
        <w:t xml:space="preserve"> </w:t>
      </w:r>
    </w:p>
    <w:p w:rsidR="00D1426C" w:rsidRDefault="00145447" w:rsidP="00907142">
      <w:pPr>
        <w:spacing w:after="240" w:line="360" w:lineRule="atLeast"/>
        <w:rPr>
          <w:rFonts w:cstheme="minorHAnsi"/>
          <w:color w:val="333333"/>
          <w:shd w:val="clear" w:color="auto" w:fill="FFFFFF"/>
        </w:rPr>
      </w:pPr>
      <w:r>
        <w:rPr>
          <w:rFonts w:cstheme="minorHAnsi"/>
          <w:color w:val="333333"/>
          <w:shd w:val="clear" w:color="auto" w:fill="FFFFFF"/>
        </w:rPr>
        <w:tab/>
      </w:r>
      <w:r w:rsidR="00E90ACE">
        <w:rPr>
          <w:rFonts w:cstheme="minorHAnsi"/>
          <w:color w:val="333333"/>
          <w:shd w:val="clear" w:color="auto" w:fill="FFFFFF"/>
        </w:rPr>
        <w:t xml:space="preserve"> Sous la baguette magique de </w:t>
      </w:r>
      <w:r w:rsidR="00F96C4E">
        <w:rPr>
          <w:rFonts w:cstheme="minorHAnsi"/>
          <w:color w:val="333333"/>
          <w:shd w:val="clear" w:color="auto" w:fill="FFFFFF"/>
        </w:rPr>
        <w:t xml:space="preserve">la </w:t>
      </w:r>
      <w:r w:rsidR="00E90ACE">
        <w:rPr>
          <w:rFonts w:cstheme="minorHAnsi"/>
          <w:color w:val="333333"/>
          <w:shd w:val="clear" w:color="auto" w:fill="FFFFFF"/>
        </w:rPr>
        <w:t>poésie, l’arbre s’é</w:t>
      </w:r>
      <w:r w:rsidR="00D1426C">
        <w:rPr>
          <w:rFonts w:cstheme="minorHAnsi"/>
          <w:color w:val="333333"/>
          <w:shd w:val="clear" w:color="auto" w:fill="FFFFFF"/>
        </w:rPr>
        <w:t>rige en symbole de vie : «</w:t>
      </w:r>
      <w:r w:rsidR="00D1426C">
        <w:rPr>
          <w:rFonts w:cstheme="minorHAnsi"/>
          <w:i/>
          <w:color w:val="333333"/>
          <w:shd w:val="clear" w:color="auto" w:fill="FFFFFF"/>
        </w:rPr>
        <w:t xml:space="preserve"> Que chaque être inspire puis expire dans le chant commun qu’entonnent plantes, bêtes, dieux et hommes sous la baguette magique de l’Arbre des arbres qui soutient le ciel à tour de bras, de toutes les branches écartelées dont la sève  ne monte plus du sol mais tombe des nues ou vient du vent qui l’anime comme tout être vivant, le pouls de chacun branché au rythme de la respiration qui pulse depuis </w:t>
      </w:r>
      <w:r w:rsidR="00AD1A0C">
        <w:rPr>
          <w:rFonts w:cstheme="minorHAnsi"/>
          <w:i/>
          <w:color w:val="333333"/>
          <w:shd w:val="clear" w:color="auto" w:fill="FFFFFF"/>
        </w:rPr>
        <w:t>les confins de l’univers connu</w:t>
      </w:r>
      <w:r w:rsidR="00D1426C">
        <w:rPr>
          <w:rFonts w:cstheme="minorHAnsi"/>
          <w:i/>
          <w:color w:val="333333"/>
          <w:shd w:val="clear" w:color="auto" w:fill="FFFFFF"/>
        </w:rPr>
        <w:t xml:space="preserve"> ou inconnu, véritable cœur de la Grande Clairière dont le centre serait partout, la conférence nulle part, comme on le sentait en nous</w:t>
      </w:r>
      <w:r w:rsidR="007F78E2">
        <w:rPr>
          <w:rFonts w:cstheme="minorHAnsi"/>
          <w:i/>
          <w:color w:val="333333"/>
          <w:shd w:val="clear" w:color="auto" w:fill="FFFFFF"/>
        </w:rPr>
        <w:t>, la peau que l’air caresse en ces hauteurs qu’on touchait de près faisant vibrer une âme secrète dont on jouissait et jubilait plus que de la vie elle-même.</w:t>
      </w:r>
      <w:r w:rsidR="007F78E2">
        <w:rPr>
          <w:rFonts w:cstheme="minorHAnsi"/>
          <w:color w:val="333333"/>
          <w:shd w:val="clear" w:color="auto" w:fill="FFFFFF"/>
        </w:rPr>
        <w:t>»</w:t>
      </w:r>
      <w:r w:rsidR="007F78E2">
        <w:rPr>
          <w:rStyle w:val="Appeldenotedefin"/>
          <w:rFonts w:cstheme="minorHAnsi"/>
          <w:color w:val="333333"/>
          <w:shd w:val="clear" w:color="auto" w:fill="FFFFFF"/>
        </w:rPr>
        <w:endnoteReference w:id="35"/>
      </w:r>
    </w:p>
    <w:p w:rsidR="00182487" w:rsidRDefault="00E85B2C" w:rsidP="00907142">
      <w:pPr>
        <w:spacing w:after="240" w:line="360" w:lineRule="atLeast"/>
        <w:rPr>
          <w:rFonts w:cstheme="minorHAnsi"/>
          <w:color w:val="333333"/>
          <w:shd w:val="clear" w:color="auto" w:fill="FFFFFF"/>
        </w:rPr>
      </w:pPr>
      <w:r>
        <w:rPr>
          <w:rFonts w:cstheme="minorHAnsi"/>
          <w:color w:val="333333"/>
          <w:shd w:val="clear" w:color="auto" w:fill="FFFFFF"/>
        </w:rPr>
        <w:lastRenderedPageBreak/>
        <w:tab/>
        <w:t>«</w:t>
      </w:r>
      <w:r>
        <w:rPr>
          <w:rFonts w:cstheme="minorHAnsi"/>
          <w:i/>
          <w:color w:val="333333"/>
          <w:shd w:val="clear" w:color="auto" w:fill="FFFFFF"/>
        </w:rPr>
        <w:t xml:space="preserve">et je descends de </w:t>
      </w:r>
      <w:r w:rsidRPr="00E3701B">
        <w:rPr>
          <w:rFonts w:cstheme="minorHAnsi"/>
          <w:b/>
          <w:i/>
          <w:color w:val="333333"/>
          <w:shd w:val="clear" w:color="auto" w:fill="FFFFFF"/>
        </w:rPr>
        <w:t>Huatakame</w:t>
      </w:r>
      <w:r w:rsidR="00D07716">
        <w:rPr>
          <w:rFonts w:cstheme="minorHAnsi"/>
          <w:color w:val="333333"/>
          <w:shd w:val="clear" w:color="auto" w:fill="FFFFFF"/>
        </w:rPr>
        <w:t>»</w:t>
      </w:r>
      <w:r>
        <w:rPr>
          <w:rFonts w:cstheme="minorHAnsi"/>
          <w:color w:val="333333"/>
          <w:shd w:val="clear" w:color="auto" w:fill="FFFFFF"/>
        </w:rPr>
        <w:t xml:space="preserve"> </w:t>
      </w:r>
      <w:r w:rsidR="00D07716">
        <w:rPr>
          <w:rFonts w:cstheme="minorHAnsi"/>
          <w:color w:val="333333"/>
          <w:shd w:val="clear" w:color="auto" w:fill="FFFFFF"/>
        </w:rPr>
        <w:t>S</w:t>
      </w:r>
      <w:r>
        <w:rPr>
          <w:rFonts w:cstheme="minorHAnsi"/>
          <w:color w:val="333333"/>
          <w:shd w:val="clear" w:color="auto" w:fill="FFFFFF"/>
        </w:rPr>
        <w:t xml:space="preserve">ur le bassin versant de nos existences, à l’embouchure de la Grande Histoire, le temps se tachyonise </w:t>
      </w:r>
      <w:r w:rsidR="00642974">
        <w:rPr>
          <w:rFonts w:cstheme="minorHAnsi"/>
          <w:color w:val="333333"/>
          <w:shd w:val="clear" w:color="auto" w:fill="FFFFFF"/>
        </w:rPr>
        <w:t>en caravelles de vocables talis</w:t>
      </w:r>
      <w:r>
        <w:rPr>
          <w:rFonts w:cstheme="minorHAnsi"/>
          <w:color w:val="333333"/>
          <w:shd w:val="clear" w:color="auto" w:fill="FFFFFF"/>
        </w:rPr>
        <w:t>mans.</w:t>
      </w:r>
      <w:r w:rsidR="00D07716">
        <w:rPr>
          <w:rFonts w:cstheme="minorHAnsi"/>
          <w:color w:val="333333"/>
          <w:shd w:val="clear" w:color="auto" w:fill="FFFFFF"/>
        </w:rPr>
        <w:t xml:space="preserve">        </w:t>
      </w:r>
    </w:p>
    <w:p w:rsidR="00182487" w:rsidRDefault="00182487" w:rsidP="00182487">
      <w:pPr>
        <w:spacing w:after="0" w:line="360" w:lineRule="atLeast"/>
        <w:jc w:val="center"/>
        <w:rPr>
          <w:rFonts w:cstheme="minorHAnsi"/>
          <w:color w:val="333333"/>
          <w:shd w:val="clear" w:color="auto" w:fill="FFFFFF"/>
        </w:rPr>
      </w:pPr>
      <w:r>
        <w:rPr>
          <w:rFonts w:cstheme="minorHAnsi"/>
          <w:noProof/>
          <w:color w:val="333333"/>
          <w:shd w:val="clear" w:color="auto" w:fill="FFFFFF"/>
          <w:lang w:eastAsia="fr-CA"/>
        </w:rPr>
        <w:drawing>
          <wp:inline distT="0" distB="0" distL="0" distR="0">
            <wp:extent cx="3025140" cy="5010150"/>
            <wp:effectExtent l="19050" t="0" r="3810" b="0"/>
            <wp:docPr id="3" name="Image 1" descr="C:\Users\User\Pictures\185620db01ef1d91724501b87842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85620db01ef1d91724501b878425634.jpg"/>
                    <pic:cNvPicPr>
                      <a:picLocks noChangeAspect="1" noChangeArrowheads="1"/>
                    </pic:cNvPicPr>
                  </pic:nvPicPr>
                  <pic:blipFill>
                    <a:blip r:embed="rId11"/>
                    <a:srcRect/>
                    <a:stretch>
                      <a:fillRect/>
                    </a:stretch>
                  </pic:blipFill>
                  <pic:spPr bwMode="auto">
                    <a:xfrm>
                      <a:off x="0" y="0"/>
                      <a:ext cx="3025140" cy="5010150"/>
                    </a:xfrm>
                    <a:prstGeom prst="rect">
                      <a:avLst/>
                    </a:prstGeom>
                    <a:noFill/>
                    <a:ln w="9525">
                      <a:noFill/>
                      <a:miter lim="800000"/>
                      <a:headEnd/>
                      <a:tailEnd/>
                    </a:ln>
                  </pic:spPr>
                </pic:pic>
              </a:graphicData>
            </a:graphic>
          </wp:inline>
        </w:drawing>
      </w:r>
    </w:p>
    <w:p w:rsidR="00182487" w:rsidRDefault="00182487" w:rsidP="00E7298E">
      <w:pPr>
        <w:spacing w:after="240" w:line="360" w:lineRule="atLeast"/>
        <w:jc w:val="center"/>
        <w:rPr>
          <w:rFonts w:cstheme="minorHAnsi"/>
          <w:color w:val="333333"/>
          <w:shd w:val="clear" w:color="auto" w:fill="FFFFFF"/>
        </w:rPr>
      </w:pPr>
      <w:r>
        <w:rPr>
          <w:rFonts w:cstheme="minorHAnsi"/>
          <w:color w:val="333333"/>
          <w:shd w:val="clear" w:color="auto" w:fill="FFFFFF"/>
        </w:rPr>
        <w:t>Dalle du roi Pakal</w:t>
      </w:r>
      <w:r w:rsidR="00E7298E">
        <w:rPr>
          <w:rStyle w:val="Appeldenotedefin"/>
          <w:rFonts w:cstheme="minorHAnsi"/>
          <w:color w:val="333333"/>
          <w:shd w:val="clear" w:color="auto" w:fill="FFFFFF"/>
        </w:rPr>
        <w:endnoteReference w:id="36"/>
      </w:r>
    </w:p>
    <w:p w:rsidR="00BC088B" w:rsidRPr="00720CE4" w:rsidRDefault="00E7298E" w:rsidP="00494395">
      <w:pPr>
        <w:spacing w:after="0" w:line="360" w:lineRule="atLeast"/>
        <w:rPr>
          <w:rFonts w:cstheme="minorHAnsi"/>
          <w:color w:val="333333"/>
          <w:shd w:val="clear" w:color="auto" w:fill="FFFFFF"/>
        </w:rPr>
      </w:pPr>
      <w:r>
        <w:rPr>
          <w:rFonts w:cstheme="minorHAnsi"/>
          <w:i/>
          <w:color w:val="333333"/>
          <w:shd w:val="clear" w:color="auto" w:fill="FFFFFF"/>
        </w:rPr>
        <w:tab/>
      </w:r>
      <w:r w:rsidR="00544493" w:rsidRPr="00E3701B">
        <w:rPr>
          <w:rFonts w:cstheme="minorHAnsi"/>
          <w:b/>
          <w:i/>
          <w:color w:val="333333"/>
          <w:shd w:val="clear" w:color="auto" w:fill="FFFFFF"/>
        </w:rPr>
        <w:t>Huatakame</w:t>
      </w:r>
      <w:r w:rsidR="00BC088B">
        <w:rPr>
          <w:rFonts w:cstheme="minorHAnsi"/>
          <w:color w:val="333333"/>
          <w:shd w:val="clear" w:color="auto" w:fill="FFFFFF"/>
        </w:rPr>
        <w:t xml:space="preserve">  </w:t>
      </w:r>
      <w:r w:rsidR="00544493">
        <w:rPr>
          <w:rFonts w:cstheme="minorHAnsi"/>
          <w:color w:val="333333"/>
          <w:shd w:val="clear" w:color="auto" w:fill="FFFFFF"/>
        </w:rPr>
        <w:t>L’érection de l’arbre nourricier gravé sur la pierre jacule la paro</w:t>
      </w:r>
      <w:r w:rsidR="00D92A8F">
        <w:rPr>
          <w:rFonts w:cstheme="minorHAnsi"/>
          <w:color w:val="333333"/>
          <w:shd w:val="clear" w:color="auto" w:fill="FFFFFF"/>
        </w:rPr>
        <w:t>le sésame des enfants-noms</w:t>
      </w:r>
      <w:r w:rsidR="00544493">
        <w:rPr>
          <w:rFonts w:cstheme="minorHAnsi"/>
          <w:color w:val="333333"/>
          <w:shd w:val="clear" w:color="auto" w:fill="FFFFFF"/>
        </w:rPr>
        <w:t xml:space="preserve">. </w:t>
      </w:r>
      <w:r w:rsidR="00E3701B">
        <w:rPr>
          <w:rFonts w:cstheme="minorHAnsi"/>
          <w:color w:val="333333"/>
          <w:shd w:val="clear" w:color="auto" w:fill="FFFFFF"/>
        </w:rPr>
        <w:t xml:space="preserve"> </w:t>
      </w:r>
      <w:r w:rsidR="00643AAB">
        <w:rPr>
          <w:rFonts w:cstheme="minorHAnsi"/>
          <w:color w:val="333333"/>
          <w:shd w:val="clear" w:color="auto" w:fill="FFFFFF"/>
        </w:rPr>
        <w:t xml:space="preserve">   </w:t>
      </w:r>
      <w:r w:rsidR="00643AAB">
        <w:rPr>
          <w:rFonts w:cstheme="minorHAnsi"/>
          <w:color w:val="333333"/>
          <w:shd w:val="clear" w:color="auto" w:fill="FFFFFF"/>
        </w:rPr>
        <w:tab/>
      </w:r>
      <w:r w:rsidR="00643AAB">
        <w:rPr>
          <w:rFonts w:cstheme="minorHAnsi"/>
          <w:color w:val="333333"/>
          <w:shd w:val="clear" w:color="auto" w:fill="FFFFFF"/>
        </w:rPr>
        <w:tab/>
      </w:r>
      <w:r w:rsidR="00643AAB">
        <w:rPr>
          <w:rFonts w:cstheme="minorHAnsi"/>
          <w:color w:val="333333"/>
          <w:shd w:val="clear" w:color="auto" w:fill="FFFFFF"/>
        </w:rPr>
        <w:tab/>
      </w:r>
      <w:r w:rsidR="00643AAB">
        <w:rPr>
          <w:rFonts w:cstheme="minorHAnsi"/>
          <w:color w:val="333333"/>
          <w:shd w:val="clear" w:color="auto" w:fill="FFFFFF"/>
        </w:rPr>
        <w:tab/>
      </w:r>
      <w:r w:rsidR="00D92A8F">
        <w:rPr>
          <w:rFonts w:cstheme="minorHAnsi"/>
          <w:color w:val="333333"/>
          <w:shd w:val="clear" w:color="auto" w:fill="FFFFFF"/>
        </w:rPr>
        <w:tab/>
      </w:r>
      <w:r w:rsidR="00D92A8F">
        <w:rPr>
          <w:rFonts w:cstheme="minorHAnsi"/>
          <w:color w:val="333333"/>
          <w:shd w:val="clear" w:color="auto" w:fill="FFFFFF"/>
        </w:rPr>
        <w:tab/>
      </w:r>
      <w:r w:rsidR="00D92A8F">
        <w:rPr>
          <w:rFonts w:cstheme="minorHAnsi"/>
          <w:color w:val="333333"/>
          <w:shd w:val="clear" w:color="auto" w:fill="FFFFFF"/>
        </w:rPr>
        <w:tab/>
      </w:r>
      <w:r w:rsidR="00D92A8F">
        <w:rPr>
          <w:rFonts w:cstheme="minorHAnsi"/>
          <w:color w:val="333333"/>
          <w:shd w:val="clear" w:color="auto" w:fill="FFFFFF"/>
        </w:rPr>
        <w:tab/>
      </w:r>
      <w:r w:rsidR="00D92A8F">
        <w:rPr>
          <w:rFonts w:cstheme="minorHAnsi"/>
          <w:color w:val="333333"/>
          <w:shd w:val="clear" w:color="auto" w:fill="FFFFFF"/>
        </w:rPr>
        <w:tab/>
      </w:r>
      <w:r w:rsidR="00E3701B" w:rsidRPr="00E3701B">
        <w:rPr>
          <w:rFonts w:cstheme="minorHAnsi"/>
          <w:b/>
          <w:i/>
          <w:color w:val="333333"/>
          <w:shd w:val="clear" w:color="auto" w:fill="FFFFFF"/>
        </w:rPr>
        <w:t>Huatakame</w:t>
      </w:r>
      <w:r w:rsidR="00BC088B">
        <w:rPr>
          <w:rFonts w:cstheme="minorHAnsi"/>
          <w:color w:val="333333"/>
          <w:shd w:val="clear" w:color="auto" w:fill="FFFFFF"/>
        </w:rPr>
        <w:t xml:space="preserve"> </w:t>
      </w:r>
      <w:r w:rsidR="00E3701B">
        <w:rPr>
          <w:rFonts w:cstheme="minorHAnsi"/>
          <w:color w:val="333333"/>
          <w:shd w:val="clear" w:color="auto" w:fill="FFFFFF"/>
        </w:rPr>
        <w:t>Des calices calebasses déversent en chœur les silences d’échansons</w:t>
      </w:r>
      <w:r w:rsidR="00F96C4E">
        <w:rPr>
          <w:rFonts w:cstheme="minorHAnsi"/>
          <w:color w:val="333333"/>
          <w:shd w:val="clear" w:color="auto" w:fill="FFFFFF"/>
        </w:rPr>
        <w:t xml:space="preserve"> verseaux</w:t>
      </w:r>
      <w:r w:rsidR="00A2695D">
        <w:rPr>
          <w:rFonts w:cstheme="minorHAnsi"/>
          <w:color w:val="333333"/>
          <w:shd w:val="clear" w:color="auto" w:fill="FFFFFF"/>
        </w:rPr>
        <w:t xml:space="preserve"> </w:t>
      </w:r>
      <w:r w:rsidR="00497D44">
        <w:rPr>
          <w:rFonts w:cstheme="minorHAnsi"/>
          <w:color w:val="333333"/>
          <w:shd w:val="clear" w:color="auto" w:fill="FFFFFF"/>
        </w:rPr>
        <w:t>en chasse de</w:t>
      </w:r>
      <w:r w:rsidR="00D200A6">
        <w:rPr>
          <w:rFonts w:cstheme="minorHAnsi"/>
          <w:color w:val="333333"/>
          <w:shd w:val="clear" w:color="auto" w:fill="FFFFFF"/>
        </w:rPr>
        <w:t>s</w:t>
      </w:r>
      <w:r w:rsidR="00BE0CAE">
        <w:rPr>
          <w:rFonts w:cstheme="minorHAnsi"/>
          <w:color w:val="333333"/>
          <w:shd w:val="clear" w:color="auto" w:fill="FFFFFF"/>
        </w:rPr>
        <w:t xml:space="preserve"> </w:t>
      </w:r>
      <w:r w:rsidR="006A1043">
        <w:rPr>
          <w:rFonts w:cstheme="minorHAnsi"/>
          <w:color w:val="333333"/>
          <w:shd w:val="clear" w:color="auto" w:fill="FFFFFF"/>
        </w:rPr>
        <w:t>Takama</w:t>
      </w:r>
      <w:r w:rsidR="00D200A6">
        <w:rPr>
          <w:rFonts w:cstheme="minorHAnsi"/>
          <w:color w:val="333333"/>
          <w:shd w:val="clear" w:color="auto" w:fill="FFFFFF"/>
        </w:rPr>
        <w:t>s</w:t>
      </w:r>
      <w:r w:rsidR="006A1043">
        <w:rPr>
          <w:rFonts w:cstheme="minorHAnsi"/>
          <w:color w:val="333333"/>
          <w:shd w:val="clear" w:color="auto" w:fill="FFFFFF"/>
        </w:rPr>
        <w:t xml:space="preserve">, </w:t>
      </w:r>
      <w:r w:rsidR="00497D44">
        <w:rPr>
          <w:rFonts w:cstheme="minorHAnsi"/>
          <w:color w:val="333333"/>
          <w:shd w:val="clear" w:color="auto" w:fill="FFFFFF"/>
        </w:rPr>
        <w:t>rose</w:t>
      </w:r>
      <w:r w:rsidR="00D200A6">
        <w:rPr>
          <w:rFonts w:cstheme="minorHAnsi"/>
          <w:color w:val="333333"/>
          <w:shd w:val="clear" w:color="auto" w:fill="FFFFFF"/>
        </w:rPr>
        <w:t>s</w:t>
      </w:r>
      <w:r w:rsidR="00497D44">
        <w:rPr>
          <w:rFonts w:cstheme="minorHAnsi"/>
          <w:color w:val="333333"/>
          <w:shd w:val="clear" w:color="auto" w:fill="FFFFFF"/>
        </w:rPr>
        <w:t xml:space="preserve"> des sables</w:t>
      </w:r>
      <w:r w:rsidR="00BE0CAE">
        <w:rPr>
          <w:rFonts w:cstheme="minorHAnsi"/>
          <w:color w:val="333333"/>
          <w:shd w:val="clear" w:color="auto" w:fill="FFFFFF"/>
        </w:rPr>
        <w:t xml:space="preserve"> </w:t>
      </w:r>
      <w:r w:rsidR="00E538FE">
        <w:rPr>
          <w:rFonts w:cstheme="minorHAnsi"/>
          <w:color w:val="333333"/>
          <w:shd w:val="clear" w:color="auto" w:fill="FFFFFF"/>
        </w:rPr>
        <w:t>née</w:t>
      </w:r>
      <w:r w:rsidR="00D200A6">
        <w:rPr>
          <w:rFonts w:cstheme="minorHAnsi"/>
          <w:color w:val="333333"/>
          <w:shd w:val="clear" w:color="auto" w:fill="FFFFFF"/>
        </w:rPr>
        <w:t>s</w:t>
      </w:r>
      <w:r w:rsidR="00E538FE">
        <w:rPr>
          <w:rFonts w:cstheme="minorHAnsi"/>
          <w:color w:val="333333"/>
          <w:shd w:val="clear" w:color="auto" w:fill="FFFFFF"/>
        </w:rPr>
        <w:t xml:space="preserve"> d</w:t>
      </w:r>
      <w:r w:rsidR="00D200A6">
        <w:rPr>
          <w:rFonts w:cstheme="minorHAnsi"/>
          <w:color w:val="333333"/>
          <w:shd w:val="clear" w:color="auto" w:fill="FFFFFF"/>
        </w:rPr>
        <w:t>e Sauvages de passage.</w:t>
      </w:r>
      <w:r w:rsidR="0054348E">
        <w:rPr>
          <w:rStyle w:val="Appeldenotedefin"/>
          <w:rFonts w:cstheme="minorHAnsi"/>
          <w:color w:val="333333"/>
          <w:shd w:val="clear" w:color="auto" w:fill="FFFFFF"/>
        </w:rPr>
        <w:endnoteReference w:id="37"/>
      </w:r>
      <w:r w:rsidR="00E538FE">
        <w:rPr>
          <w:rFonts w:cstheme="minorHAnsi"/>
          <w:color w:val="333333"/>
          <w:shd w:val="clear" w:color="auto" w:fill="FFFFFF"/>
        </w:rPr>
        <w:t xml:space="preserve"> </w:t>
      </w:r>
      <w:r w:rsidR="00D200A6">
        <w:rPr>
          <w:rFonts w:cstheme="minorHAnsi"/>
          <w:color w:val="333333"/>
          <w:shd w:val="clear" w:color="auto" w:fill="FFFFFF"/>
        </w:rPr>
        <w:t xml:space="preserve">  </w:t>
      </w:r>
      <w:r w:rsidR="00BC088B">
        <w:rPr>
          <w:rFonts w:cstheme="minorHAnsi"/>
          <w:color w:val="333333"/>
          <w:shd w:val="clear" w:color="auto" w:fill="FFFFFF"/>
        </w:rPr>
        <w:tab/>
      </w:r>
      <w:r w:rsidR="00BC088B">
        <w:rPr>
          <w:rFonts w:cstheme="minorHAnsi"/>
          <w:color w:val="333333"/>
          <w:shd w:val="clear" w:color="auto" w:fill="FFFFFF"/>
        </w:rPr>
        <w:tab/>
      </w:r>
      <w:r w:rsidR="00BC088B">
        <w:rPr>
          <w:rFonts w:cstheme="minorHAnsi"/>
          <w:color w:val="333333"/>
          <w:shd w:val="clear" w:color="auto" w:fill="FFFFFF"/>
        </w:rPr>
        <w:tab/>
      </w:r>
      <w:r w:rsidR="00BC088B" w:rsidRPr="00D200A6">
        <w:rPr>
          <w:rFonts w:cstheme="minorHAnsi"/>
          <w:b/>
          <w:i/>
          <w:color w:val="333333"/>
          <w:shd w:val="clear" w:color="auto" w:fill="FFFFFF"/>
        </w:rPr>
        <w:t>Huatakame</w:t>
      </w:r>
      <w:r w:rsidR="00BC088B">
        <w:rPr>
          <w:rFonts w:cstheme="minorHAnsi"/>
          <w:color w:val="333333"/>
          <w:shd w:val="clear" w:color="auto" w:fill="FFFFFF"/>
        </w:rPr>
        <w:t xml:space="preserve">  Des potagers de </w:t>
      </w:r>
      <w:r w:rsidR="00BC088B" w:rsidRPr="00643AAB">
        <w:rPr>
          <w:rFonts w:cstheme="minorHAnsi"/>
          <w:b/>
          <w:color w:val="333333"/>
          <w:shd w:val="clear" w:color="auto" w:fill="FFFFFF"/>
        </w:rPr>
        <w:t>Huatakame</w:t>
      </w:r>
      <w:r w:rsidR="00BC088B">
        <w:rPr>
          <w:rFonts w:cstheme="minorHAnsi"/>
          <w:b/>
          <w:color w:val="333333"/>
          <w:shd w:val="clear" w:color="auto" w:fill="FFFFFF"/>
        </w:rPr>
        <w:t xml:space="preserve"> </w:t>
      </w:r>
      <w:r w:rsidR="00BC088B" w:rsidRPr="00BC088B">
        <w:rPr>
          <w:rFonts w:cstheme="minorHAnsi"/>
          <w:color w:val="333333"/>
          <w:shd w:val="clear" w:color="auto" w:fill="FFFFFF"/>
        </w:rPr>
        <w:t>aux oasis</w:t>
      </w:r>
      <w:r w:rsidR="00BC088B">
        <w:rPr>
          <w:rFonts w:cstheme="minorHAnsi"/>
          <w:color w:val="333333"/>
          <w:shd w:val="clear" w:color="auto" w:fill="FFFFFF"/>
        </w:rPr>
        <w:t xml:space="preserve"> de</w:t>
      </w:r>
      <w:r w:rsidR="00BC088B" w:rsidRPr="00BC088B">
        <w:rPr>
          <w:rFonts w:cstheme="minorHAnsi"/>
          <w:b/>
          <w:color w:val="333333"/>
          <w:shd w:val="clear" w:color="auto" w:fill="FFFFFF"/>
        </w:rPr>
        <w:t xml:space="preserve"> Takama</w:t>
      </w:r>
      <w:r w:rsidR="00AA063B">
        <w:rPr>
          <w:rFonts w:cstheme="minorHAnsi"/>
          <w:b/>
          <w:color w:val="333333"/>
          <w:shd w:val="clear" w:color="auto" w:fill="FFFFFF"/>
        </w:rPr>
        <w:t xml:space="preserve">, </w:t>
      </w:r>
      <w:r w:rsidR="00AA063B" w:rsidRPr="00AA063B">
        <w:rPr>
          <w:rFonts w:cstheme="minorHAnsi"/>
          <w:color w:val="333333"/>
          <w:shd w:val="clear" w:color="auto" w:fill="FFFFFF"/>
        </w:rPr>
        <w:t xml:space="preserve">le </w:t>
      </w:r>
      <w:r w:rsidR="00AA063B" w:rsidRPr="00AA063B">
        <w:rPr>
          <w:rFonts w:cstheme="minorHAnsi"/>
          <w:i/>
          <w:color w:val="333333"/>
          <w:shd w:val="clear" w:color="auto" w:fill="FFFFFF"/>
        </w:rPr>
        <w:t>takama</w:t>
      </w:r>
      <w:r w:rsidR="00BC088B">
        <w:rPr>
          <w:rFonts w:cstheme="minorHAnsi"/>
          <w:color w:val="333333"/>
          <w:shd w:val="clear" w:color="auto" w:fill="FFFFFF"/>
        </w:rPr>
        <w:t xml:space="preserve"> s’est</w:t>
      </w:r>
      <w:r w:rsidR="00AA063B">
        <w:rPr>
          <w:rFonts w:cstheme="minorHAnsi"/>
          <w:color w:val="333333"/>
          <w:shd w:val="clear" w:color="auto" w:fill="FFFFFF"/>
        </w:rPr>
        <w:t xml:space="preserve"> en</w:t>
      </w:r>
      <w:r w:rsidR="008F4167">
        <w:rPr>
          <w:rFonts w:cstheme="minorHAnsi"/>
          <w:color w:val="333333"/>
          <w:shd w:val="clear" w:color="auto" w:fill="FFFFFF"/>
        </w:rPr>
        <w:t xml:space="preserve"> </w:t>
      </w:r>
      <w:r w:rsidR="00AA063B">
        <w:rPr>
          <w:rFonts w:cstheme="minorHAnsi"/>
          <w:color w:val="333333"/>
          <w:shd w:val="clear" w:color="auto" w:fill="FFFFFF"/>
        </w:rPr>
        <w:t xml:space="preserve">cours de route </w:t>
      </w:r>
      <w:r w:rsidR="00BC088B">
        <w:rPr>
          <w:rFonts w:cstheme="minorHAnsi"/>
          <w:color w:val="333333"/>
          <w:shd w:val="clear" w:color="auto" w:fill="FFFFFF"/>
        </w:rPr>
        <w:t xml:space="preserve">anthropomorphisé en </w:t>
      </w:r>
      <w:r w:rsidR="00AA063B" w:rsidRPr="00AA063B">
        <w:rPr>
          <w:rFonts w:cstheme="minorHAnsi"/>
          <w:i/>
          <w:color w:val="333333"/>
          <w:shd w:val="clear" w:color="auto" w:fill="FFFFFF"/>
        </w:rPr>
        <w:t>duckman</w:t>
      </w:r>
      <w:r w:rsidR="00AA063B">
        <w:rPr>
          <w:rFonts w:cstheme="minorHAnsi"/>
          <w:color w:val="333333"/>
          <w:shd w:val="clear" w:color="auto" w:fill="FFFFFF"/>
        </w:rPr>
        <w:t xml:space="preserve"> </w:t>
      </w:r>
      <w:r w:rsidR="008F4167">
        <w:rPr>
          <w:rFonts w:cstheme="minorHAnsi"/>
          <w:color w:val="333333"/>
          <w:shd w:val="clear" w:color="auto" w:fill="FFFFFF"/>
        </w:rPr>
        <w:t xml:space="preserve">(homme canard) </w:t>
      </w:r>
      <w:r w:rsidR="00AA063B">
        <w:rPr>
          <w:rFonts w:cstheme="minorHAnsi"/>
          <w:color w:val="333333"/>
          <w:shd w:val="clear" w:color="auto" w:fill="FFFFFF"/>
        </w:rPr>
        <w:t xml:space="preserve">puis fantômisé en vaisseau volant </w:t>
      </w:r>
      <w:r w:rsidR="00AA063B" w:rsidRPr="00AA063B">
        <w:rPr>
          <w:rFonts w:cstheme="minorHAnsi"/>
          <w:i/>
          <w:color w:val="333333"/>
          <w:shd w:val="clear" w:color="auto" w:fill="FFFFFF"/>
        </w:rPr>
        <w:t>Flying Dutchman</w:t>
      </w:r>
      <w:r w:rsidR="00AA063B">
        <w:rPr>
          <w:rFonts w:cstheme="minorHAnsi"/>
          <w:color w:val="333333"/>
          <w:shd w:val="clear" w:color="auto" w:fill="FFFFFF"/>
        </w:rPr>
        <w:t xml:space="preserve"> </w:t>
      </w:r>
      <w:r w:rsidR="008F4167">
        <w:rPr>
          <w:rFonts w:cstheme="minorHAnsi"/>
          <w:color w:val="333333"/>
          <w:shd w:val="clear" w:color="auto" w:fill="FFFFFF"/>
        </w:rPr>
        <w:t>(</w:t>
      </w:r>
      <w:r w:rsidR="00AA063B">
        <w:rPr>
          <w:rFonts w:cstheme="minorHAnsi"/>
          <w:color w:val="333333"/>
          <w:shd w:val="clear" w:color="auto" w:fill="FFFFFF"/>
        </w:rPr>
        <w:t>Hollandais volant</w:t>
      </w:r>
      <w:r w:rsidR="008F4167">
        <w:rPr>
          <w:rFonts w:cstheme="minorHAnsi"/>
          <w:color w:val="333333"/>
          <w:shd w:val="clear" w:color="auto" w:fill="FFFFFF"/>
        </w:rPr>
        <w:t>)</w:t>
      </w:r>
      <w:r w:rsidR="00720CE4">
        <w:rPr>
          <w:rFonts w:cstheme="minorHAnsi"/>
          <w:color w:val="333333"/>
          <w:shd w:val="clear" w:color="auto" w:fill="FFFFFF"/>
        </w:rPr>
        <w:t xml:space="preserve">, d’où l’opéra de Wagner </w:t>
      </w:r>
      <w:r w:rsidR="00720CE4" w:rsidRPr="00720CE4">
        <w:rPr>
          <w:rFonts w:cstheme="minorHAnsi"/>
          <w:i/>
          <w:color w:val="333333"/>
          <w:shd w:val="clear" w:color="auto" w:fill="FFFFFF"/>
        </w:rPr>
        <w:t>Der Fliegende Holländer</w:t>
      </w:r>
      <w:r w:rsidR="00720CE4">
        <w:rPr>
          <w:rFonts w:cstheme="minorHAnsi"/>
          <w:color w:val="333333"/>
          <w:shd w:val="clear" w:color="auto" w:fill="FFFFFF"/>
        </w:rPr>
        <w:t>,</w:t>
      </w:r>
      <w:r w:rsidR="00AA063B">
        <w:rPr>
          <w:rFonts w:cstheme="minorHAnsi"/>
          <w:color w:val="333333"/>
          <w:shd w:val="clear" w:color="auto" w:fill="FFFFFF"/>
        </w:rPr>
        <w:t xml:space="preserve"> </w:t>
      </w:r>
      <w:r w:rsidR="00720CE4" w:rsidRPr="00720CE4">
        <w:rPr>
          <w:rFonts w:cstheme="minorHAnsi"/>
          <w:color w:val="333333"/>
          <w:shd w:val="clear" w:color="auto" w:fill="FFFFFF"/>
        </w:rPr>
        <w:t xml:space="preserve">Le </w:t>
      </w:r>
      <w:r w:rsidR="00AA063B" w:rsidRPr="00720CE4">
        <w:rPr>
          <w:rFonts w:cstheme="minorHAnsi"/>
          <w:color w:val="333333"/>
          <w:shd w:val="clear" w:color="auto" w:fill="FFFFFF"/>
        </w:rPr>
        <w:t xml:space="preserve">Vaisseau </w:t>
      </w:r>
      <w:r w:rsidR="00720CE4" w:rsidRPr="00720CE4">
        <w:rPr>
          <w:rFonts w:cstheme="minorHAnsi"/>
          <w:color w:val="333333"/>
          <w:shd w:val="clear" w:color="auto" w:fill="FFFFFF"/>
        </w:rPr>
        <w:t>F</w:t>
      </w:r>
      <w:r w:rsidR="00AA063B" w:rsidRPr="00720CE4">
        <w:rPr>
          <w:rFonts w:cstheme="minorHAnsi"/>
          <w:color w:val="333333"/>
          <w:shd w:val="clear" w:color="auto" w:fill="FFFFFF"/>
        </w:rPr>
        <w:t>antôme</w:t>
      </w:r>
      <w:r w:rsidR="00720CE4">
        <w:rPr>
          <w:rFonts w:cstheme="minorHAnsi"/>
          <w:color w:val="333333"/>
          <w:shd w:val="clear" w:color="auto" w:fill="FFFFFF"/>
        </w:rPr>
        <w:t>.</w:t>
      </w:r>
      <w:r w:rsidR="008F4167">
        <w:rPr>
          <w:rStyle w:val="Appeldenotedefin"/>
          <w:rFonts w:cstheme="minorHAnsi"/>
          <w:color w:val="333333"/>
          <w:shd w:val="clear" w:color="auto" w:fill="FFFFFF"/>
        </w:rPr>
        <w:endnoteReference w:id="38"/>
      </w:r>
    </w:p>
    <w:p w:rsidR="00C41BFF" w:rsidRDefault="00D200A6" w:rsidP="00FE0C4C">
      <w:pPr>
        <w:spacing w:after="0" w:line="360" w:lineRule="atLeast"/>
        <w:rPr>
          <w:rFonts w:cstheme="minorHAnsi"/>
          <w:color w:val="333333"/>
          <w:shd w:val="clear" w:color="auto" w:fill="FFFFFF"/>
        </w:rPr>
      </w:pPr>
      <w:r>
        <w:rPr>
          <w:rFonts w:cstheme="minorHAnsi"/>
          <w:color w:val="333333"/>
          <w:shd w:val="clear" w:color="auto" w:fill="FFFFFF"/>
        </w:rPr>
        <w:lastRenderedPageBreak/>
        <w:t xml:space="preserve">  </w:t>
      </w:r>
      <w:r w:rsidR="00643AAB">
        <w:rPr>
          <w:rFonts w:cstheme="minorHAnsi"/>
          <w:color w:val="333333"/>
          <w:shd w:val="clear" w:color="auto" w:fill="FFFFFF"/>
        </w:rPr>
        <w:t xml:space="preserve">  </w:t>
      </w:r>
      <w:r w:rsidR="00643AAB">
        <w:rPr>
          <w:rFonts w:cstheme="minorHAnsi"/>
          <w:color w:val="333333"/>
          <w:shd w:val="clear" w:color="auto" w:fill="FFFFFF"/>
        </w:rPr>
        <w:tab/>
      </w:r>
      <w:r w:rsidR="00D07716" w:rsidRPr="00D200A6">
        <w:rPr>
          <w:rFonts w:cstheme="minorHAnsi"/>
          <w:b/>
          <w:i/>
          <w:color w:val="333333"/>
          <w:shd w:val="clear" w:color="auto" w:fill="FFFFFF"/>
        </w:rPr>
        <w:t>Huatakame</w:t>
      </w:r>
      <w:r w:rsidR="00E7298E">
        <w:rPr>
          <w:rFonts w:cstheme="minorHAnsi"/>
          <w:color w:val="333333"/>
          <w:shd w:val="clear" w:color="auto" w:fill="FFFFFF"/>
        </w:rPr>
        <w:t xml:space="preserve"> </w:t>
      </w:r>
      <w:r w:rsidR="00643AAB">
        <w:rPr>
          <w:rFonts w:cstheme="minorHAnsi"/>
          <w:color w:val="333333"/>
          <w:shd w:val="clear" w:color="auto" w:fill="FFFFFF"/>
        </w:rPr>
        <w:t xml:space="preserve">Chez les Huichols, </w:t>
      </w:r>
      <w:r w:rsidR="00643AAB" w:rsidRPr="00643AAB">
        <w:rPr>
          <w:rFonts w:cstheme="minorHAnsi"/>
          <w:b/>
          <w:color w:val="333333"/>
          <w:shd w:val="clear" w:color="auto" w:fill="FFFFFF"/>
        </w:rPr>
        <w:t>Huatakame</w:t>
      </w:r>
      <w:r w:rsidR="00643AAB">
        <w:rPr>
          <w:rFonts w:cstheme="minorHAnsi"/>
          <w:color w:val="333333"/>
          <w:shd w:val="clear" w:color="auto" w:fill="FFFFFF"/>
        </w:rPr>
        <w:t xml:space="preserve"> </w:t>
      </w:r>
      <w:r w:rsidR="006B35B2">
        <w:rPr>
          <w:rFonts w:cstheme="minorHAnsi"/>
          <w:color w:val="333333"/>
          <w:shd w:val="clear" w:color="auto" w:fill="FFFFFF"/>
        </w:rPr>
        <w:t xml:space="preserve">l’Enfant-Calebasse </w:t>
      </w:r>
      <w:r w:rsidR="00643AAB">
        <w:rPr>
          <w:rFonts w:cstheme="minorHAnsi"/>
          <w:color w:val="333333"/>
          <w:shd w:val="clear" w:color="auto" w:fill="FFFFFF"/>
        </w:rPr>
        <w:t>est associé à la calebasse</w:t>
      </w:r>
      <w:r w:rsidR="0054348E">
        <w:rPr>
          <w:rFonts w:cstheme="minorHAnsi"/>
          <w:color w:val="333333"/>
          <w:shd w:val="clear" w:color="auto" w:fill="FFFFFF"/>
        </w:rPr>
        <w:t xml:space="preserve"> </w:t>
      </w:r>
      <w:r w:rsidR="0054348E" w:rsidRPr="0054348E">
        <w:rPr>
          <w:rFonts w:cstheme="minorHAnsi"/>
          <w:i/>
          <w:color w:val="333333"/>
          <w:shd w:val="clear" w:color="auto" w:fill="FFFFFF"/>
        </w:rPr>
        <w:t>coui</w:t>
      </w:r>
      <w:r w:rsidR="00643AAB">
        <w:rPr>
          <w:rFonts w:cstheme="minorHAnsi"/>
          <w:color w:val="333333"/>
          <w:shd w:val="clear" w:color="auto" w:fill="FFFFFF"/>
        </w:rPr>
        <w:t>.</w:t>
      </w:r>
      <w:r w:rsidR="0054348E">
        <w:rPr>
          <w:rStyle w:val="Appeldenotedefin"/>
          <w:rFonts w:cstheme="minorHAnsi"/>
          <w:color w:val="333333"/>
          <w:shd w:val="clear" w:color="auto" w:fill="FFFFFF"/>
        </w:rPr>
        <w:endnoteReference w:id="39"/>
      </w:r>
      <w:r w:rsidR="00643AAB">
        <w:rPr>
          <w:rFonts w:cstheme="minorHAnsi"/>
          <w:color w:val="333333"/>
          <w:shd w:val="clear" w:color="auto" w:fill="FFFFFF"/>
        </w:rPr>
        <w:t xml:space="preserve"> Chez les Hopis, le passage d’Orion </w:t>
      </w:r>
      <w:r w:rsidR="00643AAB" w:rsidRPr="00643AAB">
        <w:rPr>
          <w:rFonts w:cstheme="minorHAnsi"/>
          <w:b/>
          <w:color w:val="333333"/>
          <w:shd w:val="clear" w:color="auto" w:fill="FFFFFF"/>
        </w:rPr>
        <w:t>Hotamkam</w:t>
      </w:r>
      <w:r w:rsidR="00643AAB">
        <w:rPr>
          <w:rFonts w:cstheme="minorHAnsi"/>
          <w:color w:val="333333"/>
          <w:shd w:val="clear" w:color="auto" w:fill="FFFFFF"/>
        </w:rPr>
        <w:t xml:space="preserve"> est observé à travers l’ouverture pratiquée au sommet d’une hutte cérémonielle</w:t>
      </w:r>
      <w:r w:rsidR="0054348E">
        <w:rPr>
          <w:rFonts w:cstheme="minorHAnsi"/>
          <w:color w:val="333333"/>
          <w:shd w:val="clear" w:color="auto" w:fill="FFFFFF"/>
        </w:rPr>
        <w:t>, la</w:t>
      </w:r>
      <w:r w:rsidR="0054348E" w:rsidRPr="0054348E">
        <w:rPr>
          <w:rFonts w:cstheme="minorHAnsi"/>
          <w:i/>
          <w:color w:val="333333"/>
          <w:shd w:val="clear" w:color="auto" w:fill="FFFFFF"/>
        </w:rPr>
        <w:t xml:space="preserve"> kiva</w:t>
      </w:r>
      <w:r w:rsidR="00AC7426">
        <w:rPr>
          <w:rFonts w:cstheme="minorHAnsi"/>
          <w:color w:val="333333"/>
          <w:shd w:val="clear" w:color="auto" w:fill="FFFFFF"/>
        </w:rPr>
        <w:t>. Huatakame est associée à la moitié inférieure</w:t>
      </w:r>
      <w:r w:rsidR="0054348E">
        <w:rPr>
          <w:rFonts w:cstheme="minorHAnsi"/>
          <w:color w:val="333333"/>
          <w:shd w:val="clear" w:color="auto" w:fill="FFFFFF"/>
        </w:rPr>
        <w:t xml:space="preserve"> d’une calebasse, Hotamkam l’est à la partie supérieure, à une voûte.</w:t>
      </w:r>
      <w:r w:rsidR="00F536DC">
        <w:rPr>
          <w:rStyle w:val="Appeldenotedefin"/>
          <w:rFonts w:cstheme="minorHAnsi"/>
          <w:color w:val="333333"/>
          <w:shd w:val="clear" w:color="auto" w:fill="FFFFFF"/>
        </w:rPr>
        <w:endnoteReference w:id="40"/>
      </w:r>
      <w:r w:rsidR="00C41BFF">
        <w:rPr>
          <w:rFonts w:cstheme="minorHAnsi"/>
          <w:color w:val="333333"/>
          <w:shd w:val="clear" w:color="auto" w:fill="FFFFFF"/>
        </w:rPr>
        <w:tab/>
        <w:t xml:space="preserve">                           </w:t>
      </w:r>
      <w:r w:rsidR="00C41BFF">
        <w:rPr>
          <w:rFonts w:cstheme="minorHAnsi"/>
          <w:color w:val="333333"/>
          <w:shd w:val="clear" w:color="auto" w:fill="FFFFFF"/>
        </w:rPr>
        <w:tab/>
      </w:r>
      <w:r w:rsidR="008A7F77" w:rsidRPr="00E3701B">
        <w:rPr>
          <w:rFonts w:cstheme="minorHAnsi"/>
          <w:b/>
          <w:i/>
          <w:color w:val="333333"/>
          <w:shd w:val="clear" w:color="auto" w:fill="FFFFFF"/>
        </w:rPr>
        <w:t>Huatakame</w:t>
      </w:r>
      <w:r w:rsidR="008A7F77">
        <w:rPr>
          <w:rFonts w:cstheme="minorHAnsi"/>
          <w:color w:val="333333"/>
          <w:shd w:val="clear" w:color="auto" w:fill="FFFFFF"/>
        </w:rPr>
        <w:t xml:space="preserve"> </w:t>
      </w:r>
      <w:r w:rsidR="00643AAB">
        <w:rPr>
          <w:rFonts w:cstheme="minorHAnsi"/>
          <w:color w:val="333333"/>
          <w:shd w:val="clear" w:color="auto" w:fill="FFFFFF"/>
        </w:rPr>
        <w:t>Du Géant d’Atacama au canot d’Atakouamo, le vol du takama</w:t>
      </w:r>
      <w:r w:rsidR="00C41BFF">
        <w:rPr>
          <w:rFonts w:cstheme="minorHAnsi"/>
          <w:color w:val="333333"/>
          <w:shd w:val="clear" w:color="auto" w:fill="FFFFFF"/>
        </w:rPr>
        <w:t xml:space="preserve"> (canard noir)</w:t>
      </w:r>
      <w:r w:rsidR="0030522A">
        <w:rPr>
          <w:rFonts w:cstheme="minorHAnsi"/>
          <w:color w:val="333333"/>
          <w:shd w:val="clear" w:color="auto" w:fill="FFFFFF"/>
        </w:rPr>
        <w:t xml:space="preserve"> permet de parcourir les lignes TKM (trisyllabique) et TKM</w:t>
      </w:r>
      <w:r w:rsidR="007E0ED4">
        <w:rPr>
          <w:rFonts w:cstheme="minorHAnsi"/>
          <w:color w:val="333333"/>
          <w:shd w:val="clear" w:color="auto" w:fill="FFFFFF"/>
        </w:rPr>
        <w:t>(</w:t>
      </w:r>
      <w:r w:rsidR="0030522A">
        <w:rPr>
          <w:rFonts w:cstheme="minorHAnsi"/>
          <w:color w:val="333333"/>
          <w:shd w:val="clear" w:color="auto" w:fill="FFFFFF"/>
        </w:rPr>
        <w:t>N</w:t>
      </w:r>
      <w:r w:rsidR="007E0ED4">
        <w:rPr>
          <w:rFonts w:cstheme="minorHAnsi"/>
          <w:color w:val="333333"/>
          <w:shd w:val="clear" w:color="auto" w:fill="FFFFFF"/>
        </w:rPr>
        <w:t>)</w:t>
      </w:r>
      <w:r w:rsidR="0030522A">
        <w:rPr>
          <w:rFonts w:cstheme="minorHAnsi"/>
          <w:color w:val="333333"/>
          <w:shd w:val="clear" w:color="auto" w:fill="FFFFFF"/>
        </w:rPr>
        <w:t xml:space="preserve"> (tétrasyllabique) </w:t>
      </w:r>
      <w:r w:rsidR="0002525D">
        <w:rPr>
          <w:rFonts w:cstheme="minorHAnsi"/>
          <w:color w:val="333333"/>
          <w:shd w:val="clear" w:color="auto" w:fill="FFFFFF"/>
        </w:rPr>
        <w:t>d’un réseau toponomique précolombie</w:t>
      </w:r>
      <w:r w:rsidR="00DB428B">
        <w:rPr>
          <w:rFonts w:cstheme="minorHAnsi"/>
          <w:color w:val="333333"/>
          <w:shd w:val="clear" w:color="auto" w:fill="FFFFFF"/>
        </w:rPr>
        <w:t>n</w:t>
      </w:r>
      <w:r w:rsidR="00643AAB">
        <w:rPr>
          <w:rFonts w:cstheme="minorHAnsi"/>
          <w:color w:val="333333"/>
          <w:shd w:val="clear" w:color="auto" w:fill="FFFFFF"/>
        </w:rPr>
        <w:t>.</w:t>
      </w:r>
      <w:r w:rsidR="00DB428B">
        <w:rPr>
          <w:rStyle w:val="Appeldenotedefin"/>
          <w:rFonts w:cstheme="minorHAnsi"/>
          <w:color w:val="333333"/>
          <w:shd w:val="clear" w:color="auto" w:fill="FFFFFF"/>
        </w:rPr>
        <w:endnoteReference w:id="41"/>
      </w:r>
      <w:r w:rsidR="00C41BFF">
        <w:rPr>
          <w:rFonts w:cstheme="minorHAnsi"/>
          <w:color w:val="333333"/>
          <w:shd w:val="clear" w:color="auto" w:fill="FFFFFF"/>
        </w:rPr>
        <w:t xml:space="preserve">                                      </w:t>
      </w:r>
      <w:r w:rsidR="00494395">
        <w:rPr>
          <w:rFonts w:cstheme="minorHAnsi"/>
          <w:color w:val="333333"/>
          <w:shd w:val="clear" w:color="auto" w:fill="FFFFFF"/>
        </w:rPr>
        <w:t xml:space="preserve"> </w:t>
      </w:r>
      <w:r w:rsidR="00C41BFF">
        <w:rPr>
          <w:rFonts w:cstheme="minorHAnsi"/>
          <w:color w:val="333333"/>
          <w:shd w:val="clear" w:color="auto" w:fill="FFFFFF"/>
        </w:rPr>
        <w:t xml:space="preserve"> </w:t>
      </w:r>
    </w:p>
    <w:p w:rsidR="0030522A" w:rsidRDefault="0030522A" w:rsidP="00494395">
      <w:pPr>
        <w:spacing w:after="0" w:line="360" w:lineRule="atLeast"/>
        <w:rPr>
          <w:rFonts w:cstheme="minorHAnsi"/>
          <w:color w:val="333333"/>
          <w:shd w:val="clear" w:color="auto" w:fill="FFFFFF"/>
        </w:rPr>
      </w:pPr>
    </w:p>
    <w:p w:rsidR="003B766E" w:rsidRDefault="00C41BFF" w:rsidP="003B766E">
      <w:pPr>
        <w:spacing w:after="240" w:line="360" w:lineRule="atLeast"/>
        <w:rPr>
          <w:rFonts w:cstheme="minorHAnsi"/>
          <w:sz w:val="18"/>
          <w:szCs w:val="18"/>
        </w:rPr>
      </w:pPr>
      <w:r w:rsidRPr="00A32EE5">
        <w:rPr>
          <w:rFonts w:cstheme="minorHAnsi"/>
          <w:sz w:val="18"/>
          <w:szCs w:val="18"/>
        </w:rPr>
        <w:tab/>
      </w:r>
      <w:r w:rsidR="00494395">
        <w:rPr>
          <w:rFonts w:ascii="Constantia" w:hAnsi="Constantia"/>
          <w:sz w:val="18"/>
          <w:szCs w:val="18"/>
        </w:rPr>
        <w:tab/>
      </w:r>
      <w:r w:rsidR="00494395">
        <w:rPr>
          <w:rFonts w:ascii="Constantia" w:hAnsi="Constantia"/>
          <w:sz w:val="18"/>
          <w:szCs w:val="18"/>
        </w:rPr>
        <w:tab/>
      </w:r>
      <w:r w:rsidR="00494395" w:rsidRPr="00A32EE5">
        <w:rPr>
          <w:rFonts w:cstheme="minorHAnsi"/>
          <w:sz w:val="18"/>
          <w:szCs w:val="18"/>
        </w:rPr>
        <w:tab/>
      </w:r>
      <w:r w:rsidR="00A32EE5">
        <w:rPr>
          <w:rFonts w:cstheme="minorHAnsi"/>
          <w:sz w:val="18"/>
          <w:szCs w:val="18"/>
        </w:rPr>
        <w:t xml:space="preserve">        </w:t>
      </w:r>
      <w:r w:rsidR="00494395" w:rsidRPr="00494395">
        <w:rPr>
          <w:rFonts w:ascii="Constantia" w:hAnsi="Constantia"/>
          <w:noProof/>
          <w:sz w:val="18"/>
          <w:szCs w:val="18"/>
          <w:lang w:eastAsia="fr-CA"/>
        </w:rPr>
        <w:drawing>
          <wp:inline distT="0" distB="0" distL="0" distR="0">
            <wp:extent cx="1267200" cy="1620000"/>
            <wp:effectExtent l="0" t="0" r="9525" b="0"/>
            <wp:docPr id="9" name="Image 2" descr="C:\Users\client\Pictures\giGANTE DE ATAC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Pictures\giGANTE DE ATACA,M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7200" cy="1620000"/>
                    </a:xfrm>
                    <a:prstGeom prst="rect">
                      <a:avLst/>
                    </a:prstGeom>
                    <a:noFill/>
                    <a:ln>
                      <a:noFill/>
                    </a:ln>
                  </pic:spPr>
                </pic:pic>
              </a:graphicData>
            </a:graphic>
          </wp:inline>
        </w:drawing>
      </w:r>
      <w:r>
        <w:rPr>
          <w:rFonts w:ascii="Constantia" w:hAnsi="Constantia"/>
          <w:sz w:val="18"/>
          <w:szCs w:val="18"/>
        </w:rPr>
        <w:tab/>
      </w:r>
      <w:r>
        <w:rPr>
          <w:rFonts w:ascii="Constantia" w:hAnsi="Constantia"/>
          <w:sz w:val="18"/>
          <w:szCs w:val="18"/>
        </w:rPr>
        <w:tab/>
      </w:r>
      <w:r>
        <w:rPr>
          <w:rFonts w:ascii="Constantia" w:hAnsi="Constantia"/>
          <w:sz w:val="18"/>
          <w:szCs w:val="18"/>
        </w:rPr>
        <w:tab/>
      </w:r>
      <w:r>
        <w:rPr>
          <w:rFonts w:ascii="Constantia" w:hAnsi="Constantia"/>
          <w:sz w:val="18"/>
          <w:szCs w:val="18"/>
        </w:rPr>
        <w:tab/>
      </w:r>
      <w:r w:rsidR="00494395">
        <w:rPr>
          <w:rFonts w:ascii="Constantia" w:hAnsi="Constantia"/>
          <w:sz w:val="18"/>
          <w:szCs w:val="18"/>
        </w:rPr>
        <w:tab/>
      </w:r>
      <w:r w:rsidR="00494395">
        <w:rPr>
          <w:rFonts w:ascii="Constantia" w:hAnsi="Constantia"/>
          <w:sz w:val="18"/>
          <w:szCs w:val="18"/>
        </w:rPr>
        <w:tab/>
      </w:r>
      <w:r w:rsidR="00494395" w:rsidRPr="00A32EE5">
        <w:rPr>
          <w:rFonts w:cstheme="minorHAnsi"/>
        </w:rPr>
        <w:tab/>
      </w:r>
      <w:r w:rsidR="00494395" w:rsidRPr="00A32EE5">
        <w:rPr>
          <w:rFonts w:cstheme="minorHAnsi"/>
        </w:rPr>
        <w:tab/>
        <w:t xml:space="preserve">                            </w:t>
      </w:r>
      <w:r w:rsidRPr="00A32EE5">
        <w:rPr>
          <w:rFonts w:cstheme="minorHAnsi"/>
          <w:sz w:val="18"/>
          <w:szCs w:val="18"/>
        </w:rPr>
        <w:t>Géant d’Atacam</w:t>
      </w:r>
      <w:r w:rsidR="003B766E">
        <w:rPr>
          <w:rFonts w:cstheme="minorHAnsi"/>
          <w:sz w:val="18"/>
          <w:szCs w:val="18"/>
        </w:rPr>
        <w:t xml:space="preserve"> </w:t>
      </w:r>
    </w:p>
    <w:p w:rsidR="00A32EE5" w:rsidRPr="00A32EE5" w:rsidRDefault="003B766E" w:rsidP="003B766E">
      <w:pPr>
        <w:spacing w:after="240" w:line="360" w:lineRule="atLeast"/>
        <w:rPr>
          <w:rFonts w:cstheme="minorHAnsi"/>
        </w:rPr>
      </w:pPr>
      <w:r>
        <w:rPr>
          <w:rFonts w:cstheme="minorHAnsi"/>
          <w:sz w:val="18"/>
          <w:szCs w:val="18"/>
        </w:rPr>
        <w:tab/>
      </w:r>
      <w:r w:rsidR="00494395" w:rsidRPr="00A32EE5">
        <w:rPr>
          <w:rFonts w:cstheme="minorHAnsi"/>
        </w:rPr>
        <w:t>Du désert chilien d’Atacama, on passe à l’est à la province argentine de Tucuman</w:t>
      </w:r>
      <w:r w:rsidR="0030522A" w:rsidRPr="00A32EE5">
        <w:rPr>
          <w:rFonts w:cstheme="minorHAnsi"/>
        </w:rPr>
        <w:t>, du nom de l’ancien chef Tucman.</w:t>
      </w:r>
      <w:r w:rsidR="00494395" w:rsidRPr="00A32EE5">
        <w:rPr>
          <w:rFonts w:cstheme="minorHAnsi"/>
        </w:rPr>
        <w:t xml:space="preserve"> Puis</w:t>
      </w:r>
      <w:r w:rsidR="0030522A" w:rsidRPr="00A32EE5">
        <w:rPr>
          <w:rFonts w:cstheme="minorHAnsi"/>
        </w:rPr>
        <w:t>, direction nord, les escales se multiplient</w:t>
      </w:r>
      <w:r w:rsidR="0002525D" w:rsidRPr="00A32EE5">
        <w:rPr>
          <w:rFonts w:cstheme="minorHAnsi"/>
        </w:rPr>
        <w:t> : Tacoma et Tacamara en Bolivie; Túcume et Tacuma au Pérou; Atacames en Équateur;</w:t>
      </w:r>
      <w:r w:rsidR="003862DE" w:rsidRPr="00A32EE5">
        <w:rPr>
          <w:rFonts w:cstheme="minorHAnsi"/>
        </w:rPr>
        <w:t xml:space="preserve"> Tucumãn et Tucum au Brésil; Takama au Guyana; Tucuma au Venezuela; Tacámara à Cuba; à Cali, en Colombie, un club de football porte le nom de Tucumán; Tucumen désigne le port international de Panama; Tecuma est une rivière du Salvador; Tacuma, </w:t>
      </w:r>
      <w:r w:rsidR="007B3366" w:rsidRPr="00A32EE5">
        <w:rPr>
          <w:rFonts w:cstheme="minorHAnsi"/>
        </w:rPr>
        <w:t>Tacomán, Tancama s’illustrent au Mexique; aux États-Unis, Tacoma sillonne la Floride, la Virginie, l’Ohio, le Maryland (Takoma Park), New York,</w:t>
      </w:r>
      <w:r w:rsidR="0002525D" w:rsidRPr="00A32EE5">
        <w:rPr>
          <w:rFonts w:cstheme="minorHAnsi"/>
        </w:rPr>
        <w:t xml:space="preserve"> </w:t>
      </w:r>
      <w:r w:rsidR="007B3366" w:rsidRPr="00A32EE5">
        <w:rPr>
          <w:rFonts w:cstheme="minorHAnsi"/>
        </w:rPr>
        <w:t xml:space="preserve">avec excroissances canadiennes vers le </w:t>
      </w:r>
      <w:r w:rsidR="007B3366" w:rsidRPr="00A32EE5">
        <w:rPr>
          <w:rFonts w:cstheme="minorHAnsi"/>
          <w:b/>
          <w:bCs/>
        </w:rPr>
        <w:t>Tacoma</w:t>
      </w:r>
      <w:r w:rsidR="007B3366" w:rsidRPr="00A32EE5">
        <w:rPr>
          <w:rFonts w:cstheme="minorHAnsi"/>
        </w:rPr>
        <w:t xml:space="preserve"> Drive de Dartmouth en Nouvelle-Écosse et le </w:t>
      </w:r>
      <w:r w:rsidR="007B3366" w:rsidRPr="00A32EE5">
        <w:rPr>
          <w:rFonts w:cstheme="minorHAnsi"/>
          <w:b/>
          <w:bCs/>
        </w:rPr>
        <w:t>Tacoma</w:t>
      </w:r>
      <w:r w:rsidR="007B3366" w:rsidRPr="00A32EE5">
        <w:rPr>
          <w:rFonts w:cstheme="minorHAnsi"/>
        </w:rPr>
        <w:t xml:space="preserve"> Crescent à Kingston en Ontario.</w:t>
      </w:r>
      <w:r w:rsidR="00A32EE5" w:rsidRPr="00A32EE5">
        <w:rPr>
          <w:rFonts w:cstheme="minorHAnsi"/>
        </w:rPr>
        <w:t xml:space="preserve"> </w:t>
      </w:r>
      <w:r w:rsidR="00A32EE5" w:rsidRPr="00A32EE5">
        <w:rPr>
          <w:rFonts w:cstheme="minorHAnsi"/>
          <w:noProof/>
        </w:rPr>
        <w:t xml:space="preserve">Une descente vers Lake </w:t>
      </w:r>
      <w:r w:rsidR="00A32EE5" w:rsidRPr="00A32EE5">
        <w:rPr>
          <w:rFonts w:cstheme="minorHAnsi"/>
          <w:b/>
          <w:bCs/>
          <w:noProof/>
        </w:rPr>
        <w:t>Tacoma</w:t>
      </w:r>
      <w:r w:rsidR="00A32EE5" w:rsidRPr="00A32EE5">
        <w:rPr>
          <w:rFonts w:cstheme="minorHAnsi"/>
          <w:noProof/>
        </w:rPr>
        <w:t xml:space="preserve"> près de Détoit puis vers le </w:t>
      </w:r>
      <w:r w:rsidR="00A32EE5" w:rsidRPr="00A32EE5">
        <w:rPr>
          <w:rFonts w:cstheme="minorHAnsi"/>
          <w:b/>
          <w:bCs/>
          <w:noProof/>
        </w:rPr>
        <w:t>Tacoma</w:t>
      </w:r>
      <w:r w:rsidR="00A32EE5" w:rsidRPr="00A32EE5">
        <w:rPr>
          <w:rFonts w:cstheme="minorHAnsi"/>
          <w:noProof/>
        </w:rPr>
        <w:t xml:space="preserve"> Hydroelectric Plant au Colorado avec remontée vers le </w:t>
      </w:r>
      <w:r w:rsidR="00A32EE5" w:rsidRPr="00A32EE5">
        <w:rPr>
          <w:rFonts w:cstheme="minorHAnsi"/>
          <w:b/>
          <w:bCs/>
          <w:noProof/>
        </w:rPr>
        <w:t>Tacoma</w:t>
      </w:r>
      <w:r w:rsidR="00A32EE5" w:rsidRPr="00A32EE5">
        <w:rPr>
          <w:rFonts w:cstheme="minorHAnsi"/>
          <w:noProof/>
        </w:rPr>
        <w:t xml:space="preserve"> aussi appelé </w:t>
      </w:r>
      <w:r w:rsidR="00A32EE5" w:rsidRPr="00A32EE5">
        <w:rPr>
          <w:rFonts w:cstheme="minorHAnsi"/>
          <w:b/>
          <w:bCs/>
          <w:noProof/>
        </w:rPr>
        <w:t>Tecoma</w:t>
      </w:r>
      <w:r w:rsidR="00A32EE5" w:rsidRPr="00A32EE5">
        <w:rPr>
          <w:rFonts w:cstheme="minorHAnsi"/>
          <w:noProof/>
        </w:rPr>
        <w:t xml:space="preserve"> du Nevada mène au terme du voyage, la ville portuaire de </w:t>
      </w:r>
      <w:r w:rsidR="00A32EE5" w:rsidRPr="00A32EE5">
        <w:rPr>
          <w:rFonts w:cstheme="minorHAnsi"/>
          <w:b/>
          <w:bCs/>
          <w:noProof/>
        </w:rPr>
        <w:t>Tacoma</w:t>
      </w:r>
      <w:r w:rsidR="00A32EE5" w:rsidRPr="00A32EE5">
        <w:rPr>
          <w:rFonts w:cstheme="minorHAnsi"/>
          <w:noProof/>
        </w:rPr>
        <w:t xml:space="preserve"> dans l’État de Washington, en banlieue sud de Seattle.</w:t>
      </w:r>
    </w:p>
    <w:p w:rsidR="00A32EE5" w:rsidRPr="00E03FEF" w:rsidRDefault="00A32EE5" w:rsidP="00A32EE5">
      <w:pPr>
        <w:spacing w:before="100" w:beforeAutospacing="1" w:after="100" w:afterAutospacing="1" w:line="240" w:lineRule="auto"/>
        <w:jc w:val="center"/>
        <w:rPr>
          <w:rFonts w:ascii="Times New Roman" w:eastAsia="Times New Roman" w:hAnsi="Times New Roman" w:cs="Times New Roman"/>
          <w:sz w:val="24"/>
          <w:szCs w:val="24"/>
          <w:lang w:bidi="he-IL"/>
        </w:rPr>
      </w:pPr>
      <w:r w:rsidRPr="00E03FEF">
        <w:rPr>
          <w:rFonts w:ascii="Times New Roman" w:eastAsia="Times New Roman" w:hAnsi="Times New Roman" w:cs="Times New Roman"/>
          <w:noProof/>
          <w:sz w:val="24"/>
          <w:szCs w:val="24"/>
          <w:lang w:eastAsia="fr-CA"/>
        </w:rPr>
        <w:drawing>
          <wp:inline distT="0" distB="0" distL="0" distR="0">
            <wp:extent cx="2484000" cy="738000"/>
            <wp:effectExtent l="0" t="0" r="0" b="5080"/>
            <wp:docPr id="47" name="Image 47" descr="http://www.chansonsdemarins.com/portees-marins/MP-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ansonsdemarins.com/portees-marins/MP-117-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000" cy="738000"/>
                    </a:xfrm>
                    <a:prstGeom prst="rect">
                      <a:avLst/>
                    </a:prstGeom>
                    <a:noFill/>
                    <a:ln>
                      <a:noFill/>
                    </a:ln>
                  </pic:spPr>
                </pic:pic>
              </a:graphicData>
            </a:graphic>
          </wp:inline>
        </w:drawing>
      </w:r>
    </w:p>
    <w:p w:rsidR="00A32EE5" w:rsidRPr="00E03FEF" w:rsidRDefault="00A32EE5" w:rsidP="00A32EE5">
      <w:pPr>
        <w:spacing w:before="100" w:beforeAutospacing="1" w:after="100" w:afterAutospacing="1" w:line="240" w:lineRule="auto"/>
        <w:jc w:val="center"/>
        <w:outlineLvl w:val="2"/>
        <w:rPr>
          <w:rFonts w:ascii="Times New Roman" w:eastAsia="Times New Roman" w:hAnsi="Times New Roman" w:cs="Times New Roman"/>
          <w:b/>
          <w:bCs/>
          <w:sz w:val="24"/>
          <w:szCs w:val="24"/>
          <w:lang w:bidi="he-IL"/>
        </w:rPr>
      </w:pPr>
      <w:r w:rsidRPr="00E03FEF">
        <w:rPr>
          <w:rFonts w:ascii="Times New Roman" w:eastAsia="Times New Roman" w:hAnsi="Times New Roman" w:cs="Times New Roman"/>
          <w:b/>
          <w:bCs/>
          <w:sz w:val="24"/>
          <w:szCs w:val="24"/>
          <w:lang w:bidi="he-IL"/>
        </w:rPr>
        <w:t xml:space="preserve">C'est dans la cale qu'on met les rats, </w:t>
      </w:r>
      <w:r w:rsidRPr="00E03FEF">
        <w:rPr>
          <w:rFonts w:ascii="Times New Roman" w:eastAsia="Times New Roman" w:hAnsi="Times New Roman" w:cs="Times New Roman"/>
          <w:b/>
          <w:bCs/>
          <w:sz w:val="24"/>
          <w:szCs w:val="24"/>
          <w:lang w:bidi="he-IL"/>
        </w:rPr>
        <w:br/>
        <w:t xml:space="preserve"> Houla la houla ! </w:t>
      </w:r>
      <w:r w:rsidRPr="00E03FEF">
        <w:rPr>
          <w:rFonts w:ascii="Times New Roman" w:eastAsia="Times New Roman" w:hAnsi="Times New Roman" w:cs="Times New Roman"/>
          <w:b/>
          <w:bCs/>
          <w:sz w:val="24"/>
          <w:szCs w:val="24"/>
          <w:lang w:bidi="he-IL"/>
        </w:rPr>
        <w:br/>
        <w:t xml:space="preserve"> C'est dans la cale qu'on met les rats, </w:t>
      </w:r>
      <w:r w:rsidRPr="00E03FEF">
        <w:rPr>
          <w:rFonts w:ascii="Times New Roman" w:eastAsia="Times New Roman" w:hAnsi="Times New Roman" w:cs="Times New Roman"/>
          <w:b/>
          <w:bCs/>
          <w:sz w:val="24"/>
          <w:szCs w:val="24"/>
          <w:lang w:bidi="he-IL"/>
        </w:rPr>
        <w:br/>
      </w:r>
      <w:r w:rsidRPr="00E03FEF">
        <w:rPr>
          <w:rFonts w:ascii="Times New Roman" w:eastAsia="Times New Roman" w:hAnsi="Times New Roman" w:cs="Times New Roman"/>
          <w:b/>
          <w:bCs/>
          <w:sz w:val="24"/>
          <w:szCs w:val="24"/>
          <w:lang w:bidi="he-IL"/>
        </w:rPr>
        <w:lastRenderedPageBreak/>
        <w:t xml:space="preserve">HoulaHoula la ! </w:t>
      </w:r>
      <w:r w:rsidRPr="00E03FEF">
        <w:rPr>
          <w:rFonts w:ascii="Times New Roman" w:eastAsia="Times New Roman" w:hAnsi="Times New Roman" w:cs="Times New Roman"/>
          <w:b/>
          <w:bCs/>
          <w:sz w:val="24"/>
          <w:szCs w:val="24"/>
          <w:lang w:bidi="he-IL"/>
        </w:rPr>
        <w:br/>
      </w:r>
      <w:r w:rsidRPr="00E03FEF">
        <w:rPr>
          <w:rFonts w:ascii="Times New Roman" w:eastAsia="Times New Roman" w:hAnsi="Times New Roman" w:cs="Times New Roman"/>
          <w:b/>
          <w:bCs/>
          <w:noProof/>
          <w:sz w:val="27"/>
          <w:szCs w:val="27"/>
          <w:lang w:eastAsia="fr-CA"/>
        </w:rPr>
        <w:drawing>
          <wp:inline distT="0" distB="0" distL="0" distR="0">
            <wp:extent cx="2484000" cy="738000"/>
            <wp:effectExtent l="0" t="0" r="0" b="5080"/>
            <wp:docPr id="48" name="Image 48" descr="http://www.chansonsdemarins.com/portees-marins/MP-1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ansonsdemarins.com/portees-marins/MP-117-2.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000" cy="738000"/>
                    </a:xfrm>
                    <a:prstGeom prst="rect">
                      <a:avLst/>
                    </a:prstGeom>
                    <a:noFill/>
                    <a:ln>
                      <a:noFill/>
                    </a:ln>
                  </pic:spPr>
                </pic:pic>
              </a:graphicData>
            </a:graphic>
          </wp:inline>
        </w:drawing>
      </w:r>
    </w:p>
    <w:p w:rsidR="00A32EE5" w:rsidRDefault="00A32EE5" w:rsidP="00A32EE5">
      <w:pPr>
        <w:spacing w:before="100" w:beforeAutospacing="1" w:after="600" w:line="240" w:lineRule="auto"/>
        <w:jc w:val="center"/>
        <w:outlineLvl w:val="2"/>
        <w:rPr>
          <w:rFonts w:ascii="Times New Roman" w:eastAsia="Times New Roman" w:hAnsi="Times New Roman" w:cs="Times New Roman"/>
          <w:b/>
          <w:bCs/>
          <w:sz w:val="24"/>
          <w:szCs w:val="24"/>
          <w:lang w:bidi="he-IL"/>
        </w:rPr>
      </w:pPr>
      <w:r w:rsidRPr="00E03FEF">
        <w:rPr>
          <w:rFonts w:ascii="Times New Roman" w:eastAsia="Times New Roman" w:hAnsi="Times New Roman" w:cs="Times New Roman"/>
          <w:b/>
          <w:bCs/>
          <w:sz w:val="24"/>
          <w:szCs w:val="24"/>
          <w:lang w:bidi="he-IL"/>
        </w:rPr>
        <w:t xml:space="preserve">Paré à virer </w:t>
      </w:r>
      <w:r w:rsidRPr="00E03FEF">
        <w:rPr>
          <w:rFonts w:ascii="Times New Roman" w:eastAsia="Times New Roman" w:hAnsi="Times New Roman" w:cs="Times New Roman"/>
          <w:b/>
          <w:bCs/>
          <w:sz w:val="24"/>
          <w:szCs w:val="24"/>
          <w:lang w:bidi="he-IL"/>
        </w:rPr>
        <w:br/>
        <w:t xml:space="preserve"> Les gars, faut s'déhaler </w:t>
      </w:r>
      <w:r w:rsidRPr="00E03FEF">
        <w:rPr>
          <w:rFonts w:ascii="Times New Roman" w:eastAsia="Times New Roman" w:hAnsi="Times New Roman" w:cs="Times New Roman"/>
          <w:b/>
          <w:bCs/>
          <w:sz w:val="24"/>
          <w:szCs w:val="24"/>
          <w:lang w:bidi="he-IL"/>
        </w:rPr>
        <w:br/>
        <w:t> On s'repos'ra</w:t>
      </w:r>
      <w:r w:rsidRPr="00E03FEF">
        <w:rPr>
          <w:rFonts w:ascii="Times New Roman" w:eastAsia="Times New Roman" w:hAnsi="Times New Roman" w:cs="Times New Roman"/>
          <w:b/>
          <w:bCs/>
          <w:sz w:val="24"/>
          <w:szCs w:val="24"/>
          <w:lang w:bidi="he-IL"/>
        </w:rPr>
        <w:br/>
        <w:t> Quand on arriv'ra</w:t>
      </w:r>
      <w:r w:rsidRPr="00E03FEF">
        <w:rPr>
          <w:rFonts w:ascii="Times New Roman" w:eastAsia="Times New Roman" w:hAnsi="Times New Roman" w:cs="Times New Roman"/>
          <w:b/>
          <w:bCs/>
          <w:sz w:val="24"/>
          <w:szCs w:val="24"/>
          <w:lang w:bidi="he-IL"/>
        </w:rPr>
        <w:br/>
        <w:t> Dans le port de Tacoma</w:t>
      </w:r>
      <w:r>
        <w:rPr>
          <w:rStyle w:val="Appeldenotedefin"/>
          <w:rFonts w:ascii="Times New Roman" w:eastAsia="Times New Roman" w:hAnsi="Times New Roman" w:cs="Times New Roman"/>
          <w:b/>
          <w:bCs/>
          <w:sz w:val="24"/>
          <w:szCs w:val="24"/>
          <w:lang w:bidi="he-IL"/>
        </w:rPr>
        <w:endnoteReference w:id="42"/>
      </w:r>
    </w:p>
    <w:p w:rsidR="00DB428B" w:rsidRDefault="00A32EE5" w:rsidP="00DB428B">
      <w:pPr>
        <w:rPr>
          <w:rFonts w:cstheme="minorHAnsi"/>
        </w:rPr>
      </w:pPr>
      <w:r>
        <w:rPr>
          <w:rFonts w:cstheme="minorHAnsi"/>
        </w:rPr>
        <w:tab/>
      </w:r>
      <w:r>
        <w:rPr>
          <w:rFonts w:cstheme="minorHAnsi"/>
        </w:rPr>
        <w:tab/>
      </w:r>
      <w:r>
        <w:rPr>
          <w:rFonts w:cstheme="minorHAnsi"/>
        </w:rPr>
        <w:tab/>
      </w:r>
      <w:r>
        <w:rPr>
          <w:rFonts w:cstheme="minorHAnsi"/>
        </w:rPr>
        <w:tab/>
        <w:t xml:space="preserve">      </w:t>
      </w:r>
      <w:r w:rsidR="00DB428B">
        <w:rPr>
          <w:rFonts w:cstheme="minorHAnsi"/>
        </w:rPr>
        <w:t xml:space="preserve"> </w:t>
      </w:r>
      <w:r>
        <w:rPr>
          <w:rFonts w:cstheme="minorHAnsi"/>
        </w:rPr>
        <w:t xml:space="preserve"> </w:t>
      </w:r>
      <w:r w:rsidRPr="00A32EE5">
        <w:rPr>
          <w:rFonts w:cstheme="minorHAnsi"/>
          <w:noProof/>
          <w:lang w:eastAsia="fr-CA"/>
        </w:rPr>
        <w:drawing>
          <wp:inline distT="0" distB="0" distL="0" distR="0">
            <wp:extent cx="1378800" cy="1076400"/>
            <wp:effectExtent l="0" t="0" r="0" b="0"/>
            <wp:docPr id="11" name="Image 3" descr="C:\Users\client\Pictures\chili canard noir 120px-Blackd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Pictures\chili canard noir 120px-Blackduck.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8800" cy="1076400"/>
                    </a:xfrm>
                    <a:prstGeom prst="rect">
                      <a:avLst/>
                    </a:prstGeom>
                    <a:noFill/>
                    <a:ln>
                      <a:noFill/>
                    </a:ln>
                  </pic:spPr>
                </pic:pic>
              </a:graphicData>
            </a:graphic>
          </wp:inline>
        </w:drawing>
      </w:r>
    </w:p>
    <w:p w:rsidR="00494395" w:rsidRPr="00DB428B" w:rsidRDefault="00DB428B" w:rsidP="00DB428B">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 xml:space="preserve">         </w:t>
      </w:r>
      <w:r w:rsidR="00A32EE5" w:rsidRPr="00A32EE5">
        <w:rPr>
          <w:rFonts w:cstheme="minorHAnsi"/>
          <w:i/>
          <w:sz w:val="18"/>
          <w:szCs w:val="18"/>
        </w:rPr>
        <w:t>tacama</w:t>
      </w:r>
    </w:p>
    <w:p w:rsidR="00C41BFF" w:rsidRPr="00C41BFF" w:rsidRDefault="00C41BFF" w:rsidP="008A7F77">
      <w:pPr>
        <w:spacing w:after="240" w:line="360" w:lineRule="atLeast"/>
        <w:rPr>
          <w:rFonts w:cstheme="minorHAnsi"/>
          <w:color w:val="333333"/>
          <w:shd w:val="clear" w:color="auto" w:fill="FFFFFF"/>
        </w:rPr>
      </w:pPr>
    </w:p>
    <w:p w:rsidR="008C3BD8" w:rsidRDefault="008C3BD8" w:rsidP="008C3BD8">
      <w:pPr>
        <w:spacing w:after="240" w:line="360" w:lineRule="atLeast"/>
        <w:jc w:val="center"/>
        <w:rPr>
          <w:rFonts w:cstheme="minorHAnsi"/>
          <w:color w:val="333333"/>
          <w:shd w:val="clear" w:color="auto" w:fill="FFFFFF"/>
        </w:rPr>
      </w:pPr>
      <w:r>
        <w:rPr>
          <w:rFonts w:cstheme="minorHAnsi"/>
          <w:color w:val="333333"/>
          <w:sz w:val="28"/>
          <w:szCs w:val="28"/>
          <w:shd w:val="clear" w:color="auto" w:fill="FFFFFF"/>
        </w:rPr>
        <w:t xml:space="preserve">Héroïnes </w:t>
      </w:r>
    </w:p>
    <w:p w:rsidR="008C3BD8" w:rsidRDefault="00045E9C" w:rsidP="00045E9C">
      <w:pPr>
        <w:spacing w:after="240" w:line="360" w:lineRule="atLeast"/>
        <w:rPr>
          <w:rFonts w:cstheme="minorHAnsi"/>
          <w:color w:val="333333"/>
          <w:shd w:val="clear" w:color="auto" w:fill="FFFFFF"/>
        </w:rPr>
      </w:pPr>
      <w:r>
        <w:rPr>
          <w:rFonts w:cstheme="minorHAnsi"/>
          <w:color w:val="333333"/>
          <w:shd w:val="clear" w:color="auto" w:fill="FFFFFF"/>
        </w:rPr>
        <w:tab/>
        <w:t>«Les langues mortes ne sont pas celles auxquelles on pense. Le grec et le latin, comme le nahuatl et le quechua, survivent dans l’</w:t>
      </w:r>
      <w:r w:rsidRPr="00045E9C">
        <w:rPr>
          <w:rFonts w:cstheme="minorHAnsi"/>
          <w:i/>
          <w:color w:val="333333"/>
          <w:shd w:val="clear" w:color="auto" w:fill="FFFFFF"/>
        </w:rPr>
        <w:t>esprit</w:t>
      </w:r>
      <w:r>
        <w:rPr>
          <w:rFonts w:cstheme="minorHAnsi"/>
          <w:color w:val="333333"/>
          <w:shd w:val="clear" w:color="auto" w:fill="FFFFFF"/>
        </w:rPr>
        <w:t xml:space="preserve"> qui anime nos langues, pour quelque temps encore, avant qu’elles ne meurent d’inanition, incapables de respirer sur plus de quelques siècles, impropres à inhaler l’air mythique qui se dégage de leurs origines, inaptes à entrer vivantes dans la légende que leur dessinent les anciennes cosmogonies où elle ont pris naissance, dans lesquelles elles pourraient ressusciter, redevenir les héroïnes de la survie humaine, que seule la poésie cherche encore à incarner.»</w:t>
      </w:r>
      <w:r>
        <w:rPr>
          <w:rStyle w:val="Appeldenotedefin"/>
          <w:rFonts w:cstheme="minorHAnsi"/>
          <w:color w:val="333333"/>
          <w:shd w:val="clear" w:color="auto" w:fill="FFFFFF"/>
        </w:rPr>
        <w:endnoteReference w:id="43"/>
      </w:r>
      <w:r w:rsidR="000132C9">
        <w:rPr>
          <w:rFonts w:cstheme="minorHAnsi"/>
          <w:color w:val="333333"/>
          <w:shd w:val="clear" w:color="auto" w:fill="FFFFFF"/>
        </w:rPr>
        <w:t xml:space="preserve"> </w:t>
      </w:r>
    </w:p>
    <w:p w:rsidR="00DD0570" w:rsidRDefault="00607F1F" w:rsidP="00DD0570">
      <w:pPr>
        <w:spacing w:after="240" w:line="360" w:lineRule="atLeast"/>
        <w:rPr>
          <w:rFonts w:cstheme="minorHAnsi"/>
          <w:color w:val="333333"/>
          <w:shd w:val="clear" w:color="auto" w:fill="FFFFFF"/>
        </w:rPr>
      </w:pPr>
      <w:r>
        <w:rPr>
          <w:rFonts w:cstheme="minorHAnsi"/>
          <w:color w:val="333333"/>
          <w:shd w:val="clear" w:color="auto" w:fill="FFFFFF"/>
        </w:rPr>
        <w:tab/>
        <w:t xml:space="preserve">Dans </w:t>
      </w:r>
      <w:r>
        <w:rPr>
          <w:rFonts w:cstheme="minorHAnsi"/>
          <w:i/>
          <w:color w:val="333333"/>
          <w:shd w:val="clear" w:color="auto" w:fill="FFFFFF"/>
        </w:rPr>
        <w:t>El oro blanco</w:t>
      </w:r>
      <w:r>
        <w:rPr>
          <w:rFonts w:cstheme="minorHAnsi"/>
          <w:color w:val="333333"/>
          <w:shd w:val="clear" w:color="auto" w:fill="FFFFFF"/>
        </w:rPr>
        <w:t xml:space="preserve">, </w:t>
      </w:r>
      <w:r w:rsidR="00F63DEB">
        <w:rPr>
          <w:rFonts w:cstheme="minorHAnsi"/>
          <w:color w:val="333333"/>
          <w:shd w:val="clear" w:color="auto" w:fill="FFFFFF"/>
        </w:rPr>
        <w:t xml:space="preserve">l’écrivaine argentine </w:t>
      </w:r>
      <w:r>
        <w:rPr>
          <w:rFonts w:cstheme="minorHAnsi"/>
          <w:color w:val="333333"/>
          <w:shd w:val="clear" w:color="auto" w:fill="FFFFFF"/>
        </w:rPr>
        <w:t>Alejandra Correas Vázquez</w:t>
      </w:r>
      <w:r w:rsidR="00FF637B">
        <w:rPr>
          <w:rStyle w:val="Appeldenotedefin"/>
          <w:rFonts w:cstheme="minorHAnsi"/>
          <w:color w:val="333333"/>
          <w:shd w:val="clear" w:color="auto" w:fill="FFFFFF"/>
        </w:rPr>
        <w:endnoteReference w:id="44"/>
      </w:r>
      <w:r>
        <w:rPr>
          <w:rFonts w:cstheme="minorHAnsi"/>
          <w:color w:val="333333"/>
          <w:shd w:val="clear" w:color="auto" w:fill="FFFFFF"/>
        </w:rPr>
        <w:t xml:space="preserve"> fait remonter l’origine du réseau toponymique précolombien TKM(N) au mythe du Gran Tukman hermaprodite</w:t>
      </w:r>
      <w:r w:rsidR="00C765DC">
        <w:rPr>
          <w:rStyle w:val="Appeldenotedefin"/>
          <w:rFonts w:cstheme="minorHAnsi"/>
          <w:color w:val="333333"/>
          <w:shd w:val="clear" w:color="auto" w:fill="FFFFFF"/>
        </w:rPr>
        <w:endnoteReference w:id="45"/>
      </w:r>
      <w:r w:rsidR="00F63DEB">
        <w:rPr>
          <w:rFonts w:cstheme="minorHAnsi"/>
          <w:color w:val="333333"/>
          <w:shd w:val="clear" w:color="auto" w:fill="FFFFFF"/>
        </w:rPr>
        <w:t xml:space="preserve"> et à sa nombreuse descendance, fondateur de l’ancien royaume Tukman et de la dynastie sacrée des caciques TKMN.</w:t>
      </w:r>
      <w:r w:rsidR="000B5C03">
        <w:rPr>
          <w:rFonts w:cstheme="minorHAnsi"/>
          <w:color w:val="333333"/>
          <w:shd w:val="clear" w:color="auto" w:fill="FFFFFF"/>
        </w:rPr>
        <w:t xml:space="preserve"> </w:t>
      </w:r>
      <w:r w:rsidR="009A6796">
        <w:rPr>
          <w:rFonts w:cstheme="minorHAnsi"/>
          <w:color w:val="333333"/>
          <w:shd w:val="clear" w:color="auto" w:fill="FFFFFF"/>
        </w:rPr>
        <w:t xml:space="preserve">Le royaume </w:t>
      </w:r>
      <w:r w:rsidR="000B5C03">
        <w:rPr>
          <w:rFonts w:cstheme="minorHAnsi"/>
          <w:color w:val="333333"/>
          <w:shd w:val="clear" w:color="auto" w:fill="FFFFFF"/>
        </w:rPr>
        <w:t>Tukman</w:t>
      </w:r>
      <w:r w:rsidR="009A6796">
        <w:rPr>
          <w:rFonts w:cstheme="minorHAnsi"/>
          <w:color w:val="333333"/>
          <w:shd w:val="clear" w:color="auto" w:fill="FFFFFF"/>
        </w:rPr>
        <w:t xml:space="preserve"> est celui de la forêt luxuriante</w:t>
      </w:r>
      <w:r w:rsidR="008757F6">
        <w:rPr>
          <w:rFonts w:cstheme="minorHAnsi"/>
          <w:color w:val="333333"/>
          <w:shd w:val="clear" w:color="auto" w:fill="FFFFFF"/>
        </w:rPr>
        <w:t>, de la végétation</w:t>
      </w:r>
      <w:r w:rsidR="009A6796">
        <w:rPr>
          <w:rFonts w:cstheme="minorHAnsi"/>
          <w:color w:val="333333"/>
          <w:shd w:val="clear" w:color="auto" w:fill="FFFFFF"/>
        </w:rPr>
        <w:t xml:space="preserve"> fécondée par la pluie; quand les chefs s’absentent survient une période de sécheresse</w:t>
      </w:r>
      <w:r w:rsidR="009A6796">
        <w:rPr>
          <w:rStyle w:val="Appeldenotedefin"/>
          <w:rFonts w:cstheme="minorHAnsi"/>
          <w:color w:val="333333"/>
          <w:shd w:val="clear" w:color="auto" w:fill="FFFFFF"/>
        </w:rPr>
        <w:endnoteReference w:id="46"/>
      </w:r>
      <w:r w:rsidR="009A6796">
        <w:rPr>
          <w:rFonts w:cstheme="minorHAnsi"/>
          <w:color w:val="333333"/>
          <w:shd w:val="clear" w:color="auto" w:fill="FFFFFF"/>
        </w:rPr>
        <w:t>.</w:t>
      </w:r>
    </w:p>
    <w:p w:rsidR="001C2E00" w:rsidRPr="00DD0570" w:rsidRDefault="00DD0570" w:rsidP="00DD0570">
      <w:pPr>
        <w:spacing w:after="240" w:line="360" w:lineRule="atLeast"/>
        <w:rPr>
          <w:rFonts w:cstheme="minorHAnsi"/>
          <w:color w:val="333333"/>
          <w:shd w:val="clear" w:color="auto" w:fill="FFFFFF"/>
        </w:rPr>
      </w:pPr>
      <w:r>
        <w:rPr>
          <w:rFonts w:cstheme="minorHAnsi"/>
          <w:color w:val="333333"/>
          <w:shd w:val="clear" w:color="auto" w:fill="FFFFFF"/>
        </w:rPr>
        <w:lastRenderedPageBreak/>
        <w:tab/>
      </w:r>
      <w:r w:rsidR="00E8221C" w:rsidRPr="00E8221C">
        <w:rPr>
          <w:rFonts w:cstheme="minorHAnsi"/>
          <w:color w:val="333333"/>
          <w:shd w:val="clear" w:color="auto" w:fill="FFFFFF"/>
        </w:rPr>
        <w:t xml:space="preserve">Orion </w:t>
      </w:r>
      <w:r w:rsidR="001C2E00">
        <w:rPr>
          <w:rFonts w:cstheme="minorHAnsi"/>
          <w:color w:val="333333"/>
          <w:shd w:val="clear" w:color="auto" w:fill="FFFFFF"/>
        </w:rPr>
        <w:t>marque la fin</w:t>
      </w:r>
      <w:r w:rsidR="00E8221C" w:rsidRPr="00E8221C">
        <w:rPr>
          <w:rFonts w:cstheme="minorHAnsi"/>
          <w:color w:val="333333"/>
          <w:shd w:val="clear" w:color="auto" w:fill="FFFFFF"/>
        </w:rPr>
        <w:t xml:space="preserve"> de la saison des pluies</w:t>
      </w:r>
      <w:r w:rsidR="001C2E00">
        <w:rPr>
          <w:rFonts w:cstheme="minorHAnsi"/>
          <w:color w:val="333333"/>
          <w:shd w:val="clear" w:color="auto" w:fill="FFFFFF"/>
        </w:rPr>
        <w:t xml:space="preserve"> qui s’étend d’avril à novembre</w:t>
      </w:r>
      <w:r w:rsidR="00E8221C" w:rsidRPr="00E8221C">
        <w:rPr>
          <w:rFonts w:cstheme="minorHAnsi"/>
          <w:color w:val="333333"/>
          <w:shd w:val="clear" w:color="auto" w:fill="FFFFFF"/>
        </w:rPr>
        <w:t>. «</w:t>
      </w:r>
      <w:r w:rsidR="00E8221C" w:rsidRPr="00E8221C">
        <w:rPr>
          <w:rFonts w:cstheme="minorHAnsi"/>
          <w:color w:val="303030"/>
          <w:shd w:val="clear" w:color="auto" w:fill="FFFFFF"/>
        </w:rPr>
        <w:t>Orion, le chasseur géant, est l’une des constellations occidentales les plus connues des indigènes, principalement par les fameuses « </w:t>
      </w:r>
      <w:r w:rsidR="00E8221C" w:rsidRPr="00E8221C">
        <w:rPr>
          <w:rStyle w:val="Accentuation"/>
          <w:rFonts w:cstheme="minorHAnsi"/>
          <w:color w:val="303030"/>
          <w:shd w:val="clear" w:color="auto" w:fill="FFFFFF"/>
        </w:rPr>
        <w:t>Tres Marias</w:t>
      </w:r>
      <w:r w:rsidR="00E8221C" w:rsidRPr="00E8221C">
        <w:rPr>
          <w:rFonts w:cstheme="minorHAnsi"/>
          <w:color w:val="303030"/>
          <w:shd w:val="clear" w:color="auto" w:fill="FFFFFF"/>
        </w:rPr>
        <w:t> » qui forment sa ceinture.</w:t>
      </w:r>
      <w:r w:rsidR="001C2E00">
        <w:rPr>
          <w:rFonts w:cstheme="minorHAnsi"/>
          <w:color w:val="303030"/>
          <w:shd w:val="clear" w:color="auto" w:fill="FFFFFF"/>
        </w:rPr>
        <w:t>[…]</w:t>
      </w:r>
      <w:r w:rsidR="00E8221C" w:rsidRPr="00E8221C">
        <w:rPr>
          <w:rFonts w:cstheme="minorHAnsi"/>
          <w:color w:val="303030"/>
        </w:rPr>
        <w:t>La naissance cosmique de</w:t>
      </w:r>
      <w:r w:rsidR="001C2E00">
        <w:rPr>
          <w:rFonts w:cstheme="minorHAnsi"/>
          <w:color w:val="303030"/>
        </w:rPr>
        <w:t xml:space="preserve">s </w:t>
      </w:r>
      <w:r w:rsidR="001C2E00" w:rsidRPr="001C2E00">
        <w:rPr>
          <w:rFonts w:cstheme="minorHAnsi"/>
          <w:i/>
          <w:color w:val="303030"/>
        </w:rPr>
        <w:t>Tres Marí</w:t>
      </w:r>
      <w:r w:rsidR="00E8221C" w:rsidRPr="001C2E00">
        <w:rPr>
          <w:rFonts w:cstheme="minorHAnsi"/>
          <w:i/>
          <w:color w:val="303030"/>
        </w:rPr>
        <w:t>as</w:t>
      </w:r>
      <w:r w:rsidR="00E8221C" w:rsidRPr="00E8221C">
        <w:rPr>
          <w:rFonts w:cstheme="minorHAnsi"/>
          <w:color w:val="303030"/>
        </w:rPr>
        <w:t xml:space="preserve"> a lieu le 20 novembre et le lever héliacal le 5 juin environ.</w:t>
      </w:r>
      <w:r w:rsidR="00E8221C">
        <w:rPr>
          <w:rFonts w:cstheme="minorHAnsi"/>
          <w:color w:val="303030"/>
        </w:rPr>
        <w:t>»</w:t>
      </w:r>
      <w:r w:rsidR="00E8221C" w:rsidRPr="00E8221C">
        <w:rPr>
          <w:rStyle w:val="Appeldenotedefin"/>
          <w:rFonts w:cstheme="minorHAnsi"/>
          <w:color w:val="303030"/>
          <w:shd w:val="clear" w:color="auto" w:fill="FFFFFF"/>
        </w:rPr>
        <w:endnoteReference w:id="47"/>
      </w:r>
      <w:r>
        <w:rPr>
          <w:rFonts w:cstheme="minorHAnsi"/>
          <w:color w:val="303030"/>
        </w:rPr>
        <w:t xml:space="preserve"> Sachant </w:t>
      </w:r>
      <w:r w:rsidRPr="00DD0570">
        <w:rPr>
          <w:rFonts w:cstheme="minorHAnsi"/>
          <w:color w:val="303030"/>
        </w:rPr>
        <w:t>qu’«a</w:t>
      </w:r>
      <w:r w:rsidRPr="00DD0570">
        <w:rPr>
          <w:rFonts w:cstheme="minorHAnsi"/>
          <w:color w:val="303030"/>
          <w:shd w:val="clear" w:color="auto" w:fill="FFFFFF"/>
        </w:rPr>
        <w:t>vec la réapparition des Pléiades, au crépuscule, à la mi-novembre, les pluies commencent à diminuer et la saison sèche arrive, amorçant un nouveau cycle», on retrouve, d’une part, le lien mythologique entre Orion et les Pléiades : «</w:t>
      </w:r>
      <w:r w:rsidR="001C2E00" w:rsidRPr="00DD0570">
        <w:rPr>
          <w:rFonts w:cstheme="minorHAnsi"/>
          <w:color w:val="303030"/>
          <w:shd w:val="clear" w:color="auto" w:fill="FFFFFF"/>
        </w:rPr>
        <w:t>La mythologie grecque dit que les Pléiades, les sept filles d’Atlas et de Pleioné, lorsqu’elles furent persécutées par le guerrier Orion, demandèrent de l’aide à Zeus, qui leur donna refuge au ciel.</w:t>
      </w:r>
      <w:r w:rsidRPr="00DD0570">
        <w:rPr>
          <w:rFonts w:cstheme="minorHAnsi"/>
          <w:color w:val="303030"/>
          <w:shd w:val="clear" w:color="auto" w:fill="FFFFFF"/>
        </w:rPr>
        <w:t>»</w:t>
      </w:r>
      <w:r>
        <w:rPr>
          <w:rStyle w:val="Appeldenotedefin"/>
          <w:rFonts w:cstheme="minorHAnsi"/>
          <w:color w:val="303030"/>
          <w:shd w:val="clear" w:color="auto" w:fill="FFFFFF"/>
        </w:rPr>
        <w:endnoteReference w:id="48"/>
      </w:r>
    </w:p>
    <w:p w:rsidR="001C2E00" w:rsidRDefault="00130651" w:rsidP="00DD0570">
      <w:pPr>
        <w:spacing w:after="240" w:line="360" w:lineRule="atLeast"/>
        <w:rPr>
          <w:rFonts w:cstheme="minorHAnsi"/>
          <w:color w:val="333333"/>
          <w:shd w:val="clear" w:color="auto" w:fill="FFFFFF"/>
        </w:rPr>
      </w:pPr>
      <w:r>
        <w:rPr>
          <w:rFonts w:cstheme="minorHAnsi"/>
          <w:color w:val="333333"/>
          <w:shd w:val="clear" w:color="auto" w:fill="FFFFFF"/>
        </w:rPr>
        <w:tab/>
        <w:t>D’autre part</w:t>
      </w:r>
      <w:r w:rsidR="00DD0570">
        <w:rPr>
          <w:rFonts w:cstheme="minorHAnsi"/>
          <w:color w:val="333333"/>
          <w:shd w:val="clear" w:color="auto" w:fill="FFFFFF"/>
        </w:rPr>
        <w:t xml:space="preserve">, </w:t>
      </w:r>
      <w:r w:rsidR="00E72219">
        <w:rPr>
          <w:rFonts w:cstheme="minorHAnsi"/>
          <w:color w:val="333333"/>
          <w:shd w:val="clear" w:color="auto" w:fill="FFFFFF"/>
        </w:rPr>
        <w:t xml:space="preserve">le lien établi entre le déplacement des constellations et la succession des saisons est linguistiquement exprimé par </w:t>
      </w:r>
      <w:r w:rsidR="003B766E">
        <w:rPr>
          <w:rFonts w:cstheme="minorHAnsi"/>
          <w:color w:val="333333"/>
          <w:shd w:val="clear" w:color="auto" w:fill="FFFFFF"/>
        </w:rPr>
        <w:t xml:space="preserve">la racine TKM commune à HuaTaKaMe, l’ancêtre du maïs, et à </w:t>
      </w:r>
      <w:r w:rsidR="00303CE8">
        <w:rPr>
          <w:rFonts w:cstheme="minorHAnsi"/>
          <w:color w:val="333333"/>
          <w:shd w:val="clear" w:color="auto" w:fill="FFFFFF"/>
        </w:rPr>
        <w:t xml:space="preserve">Orion </w:t>
      </w:r>
      <w:r w:rsidR="003B766E">
        <w:rPr>
          <w:rFonts w:cstheme="minorHAnsi"/>
          <w:color w:val="333333"/>
          <w:shd w:val="clear" w:color="auto" w:fill="FFFFFF"/>
        </w:rPr>
        <w:t>HoTamKaM</w:t>
      </w:r>
      <w:r w:rsidR="008B053D">
        <w:rPr>
          <w:rFonts w:cstheme="minorHAnsi"/>
          <w:color w:val="333333"/>
          <w:shd w:val="clear" w:color="auto" w:fill="FFFFFF"/>
        </w:rPr>
        <w:t xml:space="preserve">, dans lesquels </w:t>
      </w:r>
      <w:r w:rsidR="008B053D">
        <w:rPr>
          <w:rFonts w:cstheme="minorHAnsi"/>
          <w:i/>
          <w:color w:val="333333"/>
          <w:shd w:val="clear" w:color="auto" w:fill="FFFFFF"/>
        </w:rPr>
        <w:t>Hua</w:t>
      </w:r>
      <w:r w:rsidR="008B053D">
        <w:rPr>
          <w:rFonts w:cstheme="minorHAnsi"/>
          <w:color w:val="333333"/>
          <w:shd w:val="clear" w:color="auto" w:fill="FFFFFF"/>
        </w:rPr>
        <w:t xml:space="preserve"> et </w:t>
      </w:r>
      <w:r w:rsidR="008B053D">
        <w:rPr>
          <w:rFonts w:cstheme="minorHAnsi"/>
          <w:i/>
          <w:color w:val="333333"/>
          <w:shd w:val="clear" w:color="auto" w:fill="FFFFFF"/>
        </w:rPr>
        <w:t>Ho</w:t>
      </w:r>
      <w:r w:rsidR="008B053D">
        <w:rPr>
          <w:rFonts w:cstheme="minorHAnsi"/>
          <w:color w:val="333333"/>
          <w:shd w:val="clear" w:color="auto" w:fill="FFFFFF"/>
        </w:rPr>
        <w:t xml:space="preserve"> font office de variantes du </w:t>
      </w:r>
      <w:r w:rsidR="008B053D">
        <w:rPr>
          <w:rFonts w:cstheme="minorHAnsi"/>
          <w:i/>
          <w:color w:val="333333"/>
          <w:shd w:val="clear" w:color="auto" w:fill="FFFFFF"/>
        </w:rPr>
        <w:t>A</w:t>
      </w:r>
      <w:r w:rsidR="008B053D">
        <w:rPr>
          <w:rFonts w:cstheme="minorHAnsi"/>
          <w:color w:val="333333"/>
          <w:shd w:val="clear" w:color="auto" w:fill="FFFFFF"/>
        </w:rPr>
        <w:t xml:space="preserve"> d’Atacama.</w:t>
      </w:r>
      <w:r w:rsidR="00D25AB3">
        <w:rPr>
          <w:rFonts w:cstheme="minorHAnsi"/>
          <w:color w:val="333333"/>
          <w:shd w:val="clear" w:color="auto" w:fill="FFFFFF"/>
        </w:rPr>
        <w:t xml:space="preserve"> Cette racine qui apparaît da</w:t>
      </w:r>
      <w:r w:rsidR="006B35B2">
        <w:rPr>
          <w:rFonts w:cstheme="minorHAnsi"/>
          <w:color w:val="333333"/>
          <w:shd w:val="clear" w:color="auto" w:fill="FFFFFF"/>
        </w:rPr>
        <w:t xml:space="preserve">ns TaCoMa, </w:t>
      </w:r>
      <w:r w:rsidR="00D25AB3">
        <w:rPr>
          <w:rFonts w:cstheme="minorHAnsi"/>
          <w:color w:val="333333"/>
          <w:shd w:val="clear" w:color="auto" w:fill="FFFFFF"/>
        </w:rPr>
        <w:t>prov</w:t>
      </w:r>
      <w:r w:rsidR="006B35B2">
        <w:rPr>
          <w:rFonts w:cstheme="minorHAnsi"/>
          <w:color w:val="333333"/>
          <w:shd w:val="clear" w:color="auto" w:fill="FFFFFF"/>
        </w:rPr>
        <w:t>enant</w:t>
      </w:r>
      <w:r w:rsidR="00D25AB3">
        <w:rPr>
          <w:rFonts w:cstheme="minorHAnsi"/>
          <w:color w:val="333333"/>
          <w:shd w:val="clear" w:color="auto" w:fill="FFFFFF"/>
        </w:rPr>
        <w:t xml:space="preserve"> de l’ancien nom du mont Rainier avec le sens de «mère des eaux»</w:t>
      </w:r>
      <w:r w:rsidR="00964D39">
        <w:rPr>
          <w:rFonts w:cstheme="minorHAnsi"/>
          <w:color w:val="333333"/>
          <w:shd w:val="clear" w:color="auto" w:fill="FFFFFF"/>
        </w:rPr>
        <w:t xml:space="preserve"> se répercute jusqu’au Brésil dans un mythe bororo où l’enfant qui a soif ou trop chaud n’a qu’à prononcer </w:t>
      </w:r>
      <w:r w:rsidR="00D3097E" w:rsidRPr="00964D39">
        <w:rPr>
          <w:rFonts w:cstheme="minorHAnsi"/>
          <w:i/>
          <w:color w:val="333333"/>
          <w:shd w:val="clear" w:color="auto" w:fill="FFFFFF"/>
        </w:rPr>
        <w:t>toka</w:t>
      </w:r>
      <w:r w:rsidR="00964D39" w:rsidRPr="00964D39">
        <w:rPr>
          <w:rFonts w:cstheme="minorHAnsi"/>
          <w:i/>
          <w:color w:val="333333"/>
          <w:shd w:val="clear" w:color="auto" w:fill="FFFFFF"/>
        </w:rPr>
        <w:t>, toka, toka, ka, ka</w:t>
      </w:r>
      <w:r w:rsidR="00964D39">
        <w:rPr>
          <w:rFonts w:cstheme="minorHAnsi"/>
          <w:color w:val="333333"/>
          <w:shd w:val="clear" w:color="auto" w:fill="FFFFFF"/>
        </w:rPr>
        <w:t xml:space="preserve"> pour qu’apparaisse une nuage porteur de pluie.</w:t>
      </w:r>
      <w:r w:rsidR="00964D39">
        <w:rPr>
          <w:rStyle w:val="Appeldenotedefin"/>
          <w:rFonts w:cstheme="minorHAnsi"/>
          <w:color w:val="333333"/>
          <w:shd w:val="clear" w:color="auto" w:fill="FFFFFF"/>
        </w:rPr>
        <w:endnoteReference w:id="49"/>
      </w:r>
      <w:r w:rsidR="0054639C">
        <w:rPr>
          <w:rFonts w:cstheme="minorHAnsi"/>
          <w:color w:val="333333"/>
          <w:shd w:val="clear" w:color="auto" w:fill="FFFFFF"/>
        </w:rPr>
        <w:t xml:space="preserve"> Du lointain Atacama chilien, le takama serait-il venu amerrir à Matagami et </w:t>
      </w:r>
      <w:r w:rsidR="003530DC">
        <w:rPr>
          <w:rFonts w:cstheme="minorHAnsi"/>
          <w:color w:val="333333"/>
          <w:shd w:val="clear" w:color="auto" w:fill="FFFFFF"/>
        </w:rPr>
        <w:t>dans</w:t>
      </w:r>
      <w:r w:rsidR="0054639C">
        <w:rPr>
          <w:rFonts w:cstheme="minorHAnsi"/>
          <w:color w:val="333333"/>
          <w:shd w:val="clear" w:color="auto" w:fill="FFFFFF"/>
        </w:rPr>
        <w:t xml:space="preserve"> tous les autres </w:t>
      </w:r>
      <w:r w:rsidR="0054639C">
        <w:rPr>
          <w:rFonts w:cstheme="minorHAnsi"/>
          <w:i/>
          <w:color w:val="333333"/>
          <w:shd w:val="clear" w:color="auto" w:fill="FFFFFF"/>
        </w:rPr>
        <w:t>gam</w:t>
      </w:r>
      <w:r w:rsidR="0054639C">
        <w:rPr>
          <w:rFonts w:cstheme="minorHAnsi"/>
          <w:color w:val="333333"/>
          <w:shd w:val="clear" w:color="auto" w:fill="FFFFFF"/>
        </w:rPr>
        <w:t xml:space="preserve"> lacustres qui irriguent la toponymie québécoise d’appellations algonquiennes?</w:t>
      </w:r>
      <w:r w:rsidR="0045217E">
        <w:rPr>
          <w:rFonts w:cstheme="minorHAnsi"/>
          <w:color w:val="333333"/>
          <w:shd w:val="clear" w:color="auto" w:fill="FFFFFF"/>
        </w:rPr>
        <w:t xml:space="preserve"> </w:t>
      </w:r>
    </w:p>
    <w:p w:rsidR="0045217E" w:rsidRDefault="0045217E" w:rsidP="00DD0570">
      <w:pPr>
        <w:spacing w:after="240" w:line="360" w:lineRule="atLeast"/>
        <w:rPr>
          <w:rFonts w:cstheme="minorHAnsi"/>
          <w:color w:val="333333"/>
          <w:shd w:val="clear" w:color="auto" w:fill="FFFFFF"/>
        </w:rPr>
      </w:pPr>
      <w:r>
        <w:rPr>
          <w:rFonts w:cstheme="minorHAnsi"/>
          <w:color w:val="333333"/>
          <w:shd w:val="clear" w:color="auto" w:fill="FFFFFF"/>
        </w:rPr>
        <w:tab/>
        <w:t xml:space="preserve">À l’ouest, chez les Klamaths, l’aquatique takama a fait place au plongeon également aquatique dans le mythe charnière de </w:t>
      </w:r>
      <w:r w:rsidRPr="0045217E">
        <w:rPr>
          <w:rFonts w:cstheme="minorHAnsi"/>
          <w:i/>
          <w:color w:val="333333"/>
          <w:shd w:val="clear" w:color="auto" w:fill="FFFFFF"/>
        </w:rPr>
        <w:t>Dame Plongeon</w:t>
      </w:r>
      <w:r>
        <w:rPr>
          <w:rFonts w:cstheme="minorHAnsi"/>
          <w:color w:val="333333"/>
          <w:shd w:val="clear" w:color="auto" w:fill="FFFFFF"/>
        </w:rPr>
        <w:t>. À l’est, les Abénaquis «voient en Orion l’ultime métamorphose d’un plongeon.»</w:t>
      </w:r>
      <w:r w:rsidR="000301EA">
        <w:rPr>
          <w:rStyle w:val="Appeldenotedefin"/>
          <w:rFonts w:cstheme="minorHAnsi"/>
          <w:color w:val="333333"/>
          <w:shd w:val="clear" w:color="auto" w:fill="FFFFFF"/>
        </w:rPr>
        <w:endnoteReference w:id="50"/>
      </w:r>
      <w:r>
        <w:rPr>
          <w:rFonts w:cstheme="minorHAnsi"/>
          <w:color w:val="333333"/>
          <w:shd w:val="clear" w:color="auto" w:fill="FFFFFF"/>
        </w:rPr>
        <w:t xml:space="preserve"> Or, la constellation d’Orion porte, en odjiboué le nom d’</w:t>
      </w:r>
      <w:r w:rsidR="0033443D">
        <w:rPr>
          <w:rFonts w:cstheme="minorHAnsi"/>
          <w:i/>
          <w:color w:val="333333"/>
          <w:shd w:val="clear" w:color="auto" w:fill="FFFFFF"/>
        </w:rPr>
        <w:t>At</w:t>
      </w:r>
      <w:r w:rsidRPr="0045217E">
        <w:rPr>
          <w:rFonts w:cstheme="minorHAnsi"/>
          <w:i/>
          <w:color w:val="333333"/>
          <w:shd w:val="clear" w:color="auto" w:fill="FFFFFF"/>
        </w:rPr>
        <w:t>akouamo</w:t>
      </w:r>
      <w:r>
        <w:rPr>
          <w:rFonts w:cstheme="minorHAnsi"/>
          <w:color w:val="333333"/>
          <w:shd w:val="clear" w:color="auto" w:fill="FFFFFF"/>
        </w:rPr>
        <w:t>, qui veut dire «Pagayeur arrière», timonier.</w:t>
      </w:r>
      <w:r w:rsidR="003C2371">
        <w:rPr>
          <w:rFonts w:cstheme="minorHAnsi"/>
          <w:color w:val="333333"/>
          <w:shd w:val="clear" w:color="auto" w:fill="FFFFFF"/>
        </w:rPr>
        <w:t xml:space="preserve"> Or, le Pagayeur avant du canot céleste qui relie Orion et la Grande Ourse est le pékan </w:t>
      </w:r>
      <w:r w:rsidR="003C2371" w:rsidRPr="003C2371">
        <w:rPr>
          <w:rFonts w:cstheme="minorHAnsi"/>
          <w:i/>
          <w:color w:val="333333"/>
          <w:shd w:val="clear" w:color="auto" w:fill="FFFFFF"/>
        </w:rPr>
        <w:t>utchek</w:t>
      </w:r>
      <w:r w:rsidR="003C2371">
        <w:rPr>
          <w:rFonts w:cstheme="minorHAnsi"/>
          <w:i/>
          <w:color w:val="333333"/>
          <w:shd w:val="clear" w:color="auto" w:fill="FFFFFF"/>
        </w:rPr>
        <w:t xml:space="preserve"> </w:t>
      </w:r>
      <w:r w:rsidR="003C2371">
        <w:rPr>
          <w:rFonts w:cstheme="minorHAnsi"/>
          <w:color w:val="333333"/>
          <w:shd w:val="clear" w:color="auto" w:fill="FFFFFF"/>
        </w:rPr>
        <w:t xml:space="preserve">dont l’appellation </w:t>
      </w:r>
      <w:r w:rsidR="003C2371" w:rsidRPr="003C2371">
        <w:rPr>
          <w:rFonts w:cstheme="minorHAnsi"/>
          <w:i/>
          <w:color w:val="333333"/>
          <w:shd w:val="clear" w:color="auto" w:fill="FFFFFF"/>
        </w:rPr>
        <w:t>Utshekataku</w:t>
      </w:r>
      <w:r w:rsidR="003C2371">
        <w:rPr>
          <w:rFonts w:cstheme="minorHAnsi"/>
          <w:color w:val="333333"/>
          <w:shd w:val="clear" w:color="auto" w:fill="FFFFFF"/>
        </w:rPr>
        <w:t xml:space="preserve"> signifie </w:t>
      </w:r>
      <w:r w:rsidR="003C2371" w:rsidRPr="003C2371">
        <w:rPr>
          <w:rFonts w:cstheme="minorHAnsi"/>
          <w:i/>
          <w:color w:val="333333"/>
          <w:shd w:val="clear" w:color="auto" w:fill="FFFFFF"/>
        </w:rPr>
        <w:t>Pékan stellaire</w:t>
      </w:r>
      <w:r w:rsidR="003C2371">
        <w:rPr>
          <w:rFonts w:cstheme="minorHAnsi"/>
          <w:color w:val="333333"/>
          <w:shd w:val="clear" w:color="auto" w:fill="FFFFFF"/>
        </w:rPr>
        <w:t xml:space="preserve"> et où </w:t>
      </w:r>
      <w:r w:rsidR="003C2371">
        <w:rPr>
          <w:rFonts w:cstheme="minorHAnsi"/>
          <w:i/>
          <w:color w:val="333333"/>
          <w:shd w:val="clear" w:color="auto" w:fill="FFFFFF"/>
        </w:rPr>
        <w:t xml:space="preserve">ataku </w:t>
      </w:r>
      <w:r w:rsidR="003C2371" w:rsidRPr="003C2371">
        <w:rPr>
          <w:rFonts w:cstheme="minorHAnsi"/>
          <w:color w:val="333333"/>
          <w:shd w:val="clear" w:color="auto" w:fill="FFFFFF"/>
        </w:rPr>
        <w:t>est dérivé d’</w:t>
      </w:r>
      <w:r w:rsidR="003C2371">
        <w:rPr>
          <w:rFonts w:cstheme="minorHAnsi"/>
          <w:i/>
          <w:color w:val="333333"/>
          <w:shd w:val="clear" w:color="auto" w:fill="FFFFFF"/>
        </w:rPr>
        <w:t xml:space="preserve">Athanka, </w:t>
      </w:r>
      <w:r w:rsidR="003C2371" w:rsidRPr="003C2371">
        <w:rPr>
          <w:rFonts w:cstheme="minorHAnsi"/>
          <w:color w:val="333333"/>
          <w:shd w:val="clear" w:color="auto" w:fill="FFFFFF"/>
        </w:rPr>
        <w:t>étoile</w:t>
      </w:r>
      <w:r w:rsidR="003C2371">
        <w:rPr>
          <w:rFonts w:cstheme="minorHAnsi"/>
          <w:i/>
          <w:color w:val="333333"/>
          <w:shd w:val="clear" w:color="auto" w:fill="FFFFFF"/>
        </w:rPr>
        <w:t>.</w:t>
      </w:r>
      <w:r w:rsidR="000301EA">
        <w:rPr>
          <w:rStyle w:val="Appeldenotedefin"/>
          <w:rFonts w:cstheme="minorHAnsi"/>
          <w:i/>
          <w:color w:val="333333"/>
          <w:shd w:val="clear" w:color="auto" w:fill="FFFFFF"/>
        </w:rPr>
        <w:endnoteReference w:id="51"/>
      </w:r>
      <w:r w:rsidR="00813CEE">
        <w:rPr>
          <w:rFonts w:cstheme="minorHAnsi"/>
          <w:i/>
          <w:color w:val="333333"/>
          <w:shd w:val="clear" w:color="auto" w:fill="FFFFFF"/>
        </w:rPr>
        <w:t xml:space="preserve"> </w:t>
      </w:r>
      <w:r w:rsidR="00813CEE">
        <w:rPr>
          <w:rFonts w:cstheme="minorHAnsi"/>
          <w:color w:val="333333"/>
          <w:shd w:val="clear" w:color="auto" w:fill="FFFFFF"/>
        </w:rPr>
        <w:t xml:space="preserve">De la sorte, alors que, par le son et par le sens, takama se retrouve dans le nom du voyageur Atakouamo qui d’en haut observe les créatures d’en bas, le toponyme Atacama, dont le géant rivé au sol scrute les profondeurs de l’univers, porte virtuellement en lui </w:t>
      </w:r>
      <w:r w:rsidR="00FC3982">
        <w:rPr>
          <w:rFonts w:cstheme="minorHAnsi"/>
          <w:color w:val="333333"/>
          <w:shd w:val="clear" w:color="auto" w:fill="FFFFFF"/>
        </w:rPr>
        <w:t>le son et le sens d’</w:t>
      </w:r>
      <w:r w:rsidR="00FC3982">
        <w:rPr>
          <w:rFonts w:cstheme="minorHAnsi"/>
          <w:i/>
          <w:color w:val="333333"/>
          <w:shd w:val="clear" w:color="auto" w:fill="FFFFFF"/>
        </w:rPr>
        <w:t>atak</w:t>
      </w:r>
      <w:r w:rsidR="00FC3982">
        <w:rPr>
          <w:rFonts w:cstheme="minorHAnsi"/>
          <w:color w:val="333333"/>
          <w:shd w:val="clear" w:color="auto" w:fill="FFFFFF"/>
        </w:rPr>
        <w:t xml:space="preserve"> (étoile).</w:t>
      </w:r>
    </w:p>
    <w:p w:rsidR="00B973CC" w:rsidRDefault="00B973CC" w:rsidP="00DD0570">
      <w:pPr>
        <w:spacing w:after="240" w:line="360" w:lineRule="atLeast"/>
        <w:rPr>
          <w:rFonts w:cstheme="minorHAnsi"/>
          <w:color w:val="333333"/>
          <w:shd w:val="clear" w:color="auto" w:fill="FFFFFF"/>
        </w:rPr>
      </w:pPr>
      <w:r>
        <w:rPr>
          <w:rFonts w:cstheme="minorHAnsi"/>
          <w:color w:val="333333"/>
          <w:shd w:val="clear" w:color="auto" w:fill="FFFFFF"/>
        </w:rPr>
        <w:tab/>
      </w:r>
      <w:r w:rsidR="00947A78">
        <w:rPr>
          <w:rFonts w:cstheme="minorHAnsi"/>
          <w:color w:val="333333"/>
          <w:shd w:val="clear" w:color="auto" w:fill="FFFFFF"/>
        </w:rPr>
        <w:t>Barque solaire</w:t>
      </w:r>
      <w:r w:rsidR="0037451D">
        <w:rPr>
          <w:rStyle w:val="Appeldenotedefin"/>
          <w:rFonts w:cstheme="minorHAnsi"/>
          <w:color w:val="333333"/>
          <w:shd w:val="clear" w:color="auto" w:fill="FFFFFF"/>
        </w:rPr>
        <w:endnoteReference w:id="52"/>
      </w:r>
      <w:r w:rsidR="00947A78">
        <w:rPr>
          <w:rFonts w:cstheme="minorHAnsi"/>
          <w:color w:val="333333"/>
          <w:shd w:val="clear" w:color="auto" w:fill="FFFFFF"/>
        </w:rPr>
        <w:t>,</w:t>
      </w:r>
      <w:r>
        <w:rPr>
          <w:rFonts w:cstheme="minorHAnsi"/>
          <w:color w:val="333333"/>
          <w:shd w:val="clear" w:color="auto" w:fill="FFFFFF"/>
        </w:rPr>
        <w:t xml:space="preserve"> le canot d’écorce sert rituellement</w:t>
      </w:r>
      <w:r w:rsidR="00947A78">
        <w:rPr>
          <w:rFonts w:cstheme="minorHAnsi"/>
          <w:color w:val="333333"/>
          <w:shd w:val="clear" w:color="auto" w:fill="FFFFFF"/>
        </w:rPr>
        <w:t>,</w:t>
      </w:r>
      <w:r w:rsidR="00947A78" w:rsidRPr="00947A78">
        <w:rPr>
          <w:rFonts w:cstheme="minorHAnsi"/>
          <w:color w:val="333333"/>
          <w:shd w:val="clear" w:color="auto" w:fill="FFFFFF"/>
        </w:rPr>
        <w:t xml:space="preserve"> </w:t>
      </w:r>
      <w:r w:rsidR="00947A78">
        <w:rPr>
          <w:rFonts w:cstheme="minorHAnsi"/>
          <w:color w:val="333333"/>
          <w:shd w:val="clear" w:color="auto" w:fill="FFFFFF"/>
        </w:rPr>
        <w:t>au cœur de l’hiver,</w:t>
      </w:r>
      <w:r>
        <w:rPr>
          <w:rFonts w:cstheme="minorHAnsi"/>
          <w:color w:val="333333"/>
          <w:shd w:val="clear" w:color="auto" w:fill="FFFFFF"/>
        </w:rPr>
        <w:t xml:space="preserve"> de moyen de transport aux  voyages chamaniques au pays des morts.</w:t>
      </w:r>
      <w:r w:rsidR="00CF6F02">
        <w:rPr>
          <w:rStyle w:val="Appeldenotedefin"/>
          <w:rFonts w:cstheme="minorHAnsi"/>
          <w:color w:val="333333"/>
          <w:shd w:val="clear" w:color="auto" w:fill="FFFFFF"/>
        </w:rPr>
        <w:endnoteReference w:id="53"/>
      </w:r>
      <w:r w:rsidR="00947A78">
        <w:rPr>
          <w:rFonts w:cstheme="minorHAnsi"/>
          <w:color w:val="333333"/>
          <w:shd w:val="clear" w:color="auto" w:fill="FFFFFF"/>
        </w:rPr>
        <w:t xml:space="preserve"> Transformation technique de l’arbre, le  canot devient barque porteuse des âmes comme, fabrication langagière, les mots sont </w:t>
      </w:r>
      <w:r w:rsidR="0037451D">
        <w:rPr>
          <w:rFonts w:cstheme="minorHAnsi"/>
          <w:color w:val="333333"/>
          <w:shd w:val="clear" w:color="auto" w:fill="FFFFFF"/>
        </w:rPr>
        <w:t>les vaisseaux</w:t>
      </w:r>
      <w:r w:rsidR="00CF6F02">
        <w:rPr>
          <w:rFonts w:cstheme="minorHAnsi"/>
          <w:color w:val="333333"/>
          <w:shd w:val="clear" w:color="auto" w:fill="FFFFFF"/>
        </w:rPr>
        <w:t xml:space="preserve"> du souffle de l’esprit, analogue aux vaisseaux sanguins porteurs du sang de la vie.</w:t>
      </w:r>
      <w:r w:rsidR="00947A78">
        <w:rPr>
          <w:rFonts w:cstheme="minorHAnsi"/>
          <w:color w:val="333333"/>
          <w:shd w:val="clear" w:color="auto" w:fill="FFFFFF"/>
        </w:rPr>
        <w:t xml:space="preserve"> </w:t>
      </w:r>
    </w:p>
    <w:p w:rsidR="00FC3982" w:rsidRPr="00FC3982" w:rsidRDefault="00FC3982" w:rsidP="00DD0570">
      <w:pPr>
        <w:spacing w:after="240" w:line="360" w:lineRule="atLeast"/>
        <w:rPr>
          <w:rFonts w:cstheme="minorHAnsi"/>
          <w:color w:val="333333"/>
          <w:u w:val="single"/>
          <w:shd w:val="clear" w:color="auto" w:fill="FFFFFF"/>
        </w:rPr>
      </w:pPr>
      <w:r>
        <w:rPr>
          <w:rFonts w:cstheme="minorHAnsi"/>
          <w:color w:val="333333"/>
          <w:shd w:val="clear" w:color="auto" w:fill="FFFFFF"/>
        </w:rPr>
        <w:tab/>
      </w:r>
      <w:r w:rsidR="00CF6F02">
        <w:rPr>
          <w:rFonts w:cstheme="minorHAnsi"/>
          <w:color w:val="333333"/>
          <w:shd w:val="clear" w:color="auto" w:fill="FFFFFF"/>
        </w:rPr>
        <w:t xml:space="preserve">Ondulants Vaisseaux Identifiés, </w:t>
      </w:r>
      <w:r>
        <w:rPr>
          <w:rFonts w:cstheme="minorHAnsi"/>
          <w:color w:val="333333"/>
          <w:shd w:val="clear" w:color="auto" w:fill="FFFFFF"/>
        </w:rPr>
        <w:t xml:space="preserve">Takama et Tangara </w:t>
      </w:r>
      <w:r w:rsidR="004B6C72">
        <w:rPr>
          <w:rFonts w:cstheme="minorHAnsi"/>
          <w:color w:val="333333"/>
          <w:shd w:val="clear" w:color="auto" w:fill="FFFFFF"/>
        </w:rPr>
        <w:t xml:space="preserve">franchissent aires et ères </w:t>
      </w:r>
      <w:r w:rsidR="00017F33">
        <w:rPr>
          <w:rFonts w:cstheme="minorHAnsi"/>
          <w:color w:val="333333"/>
          <w:shd w:val="clear" w:color="auto" w:fill="FFFFFF"/>
        </w:rPr>
        <w:t xml:space="preserve">pour être, dans l’hémisphère nord, mythiquement personnifiés en  Dame Plongeon et Dame Tangara. </w:t>
      </w:r>
    </w:p>
    <w:p w:rsidR="00607F1F" w:rsidRDefault="00017F33" w:rsidP="00017F33">
      <w:pPr>
        <w:spacing w:after="240" w:line="360" w:lineRule="atLeast"/>
        <w:jc w:val="center"/>
        <w:rPr>
          <w:rFonts w:cstheme="minorHAnsi"/>
          <w:color w:val="333333"/>
          <w:shd w:val="clear" w:color="auto" w:fill="FFFFFF"/>
        </w:rPr>
      </w:pPr>
      <w:r w:rsidRPr="00017F33">
        <w:rPr>
          <w:rFonts w:cstheme="minorHAnsi"/>
          <w:color w:val="333333"/>
          <w:sz w:val="28"/>
          <w:szCs w:val="28"/>
          <w:shd w:val="clear" w:color="auto" w:fill="FFFFFF"/>
        </w:rPr>
        <w:lastRenderedPageBreak/>
        <w:t>L’aire oréganienne</w:t>
      </w:r>
      <w:r>
        <w:rPr>
          <w:rFonts w:cstheme="minorHAnsi"/>
          <w:color w:val="333333"/>
          <w:sz w:val="28"/>
          <w:szCs w:val="28"/>
          <w:shd w:val="clear" w:color="auto" w:fill="FFFFFF"/>
        </w:rPr>
        <w:t xml:space="preserve"> </w:t>
      </w:r>
    </w:p>
    <w:p w:rsidR="00017F33" w:rsidRDefault="00017F33" w:rsidP="00A84548">
      <w:pPr>
        <w:spacing w:after="240" w:line="360" w:lineRule="atLeast"/>
        <w:rPr>
          <w:rFonts w:eastAsia="Times New Roman" w:cstheme="minorHAnsi"/>
          <w:lang w:eastAsia="fr-CA"/>
        </w:rPr>
      </w:pPr>
      <w:r>
        <w:rPr>
          <w:rFonts w:cstheme="minorHAnsi"/>
          <w:color w:val="333333"/>
          <w:shd w:val="clear" w:color="auto" w:fill="FFFFFF"/>
        </w:rPr>
        <w:tab/>
      </w:r>
      <w:r w:rsidR="00A833DF" w:rsidRPr="00A833DF">
        <w:rPr>
          <w:rFonts w:cstheme="minorHAnsi"/>
        </w:rPr>
        <w:t>L’anthropologue Claude Lévi-Strauss a proposé le concept d’«aire oréganienne»</w:t>
      </w:r>
      <w:r w:rsidR="00E57738">
        <w:rPr>
          <w:rStyle w:val="Appeldenotedefin"/>
          <w:rFonts w:cstheme="minorHAnsi"/>
        </w:rPr>
        <w:endnoteReference w:id="54"/>
      </w:r>
      <w:r w:rsidR="00A833DF" w:rsidRPr="00A833DF">
        <w:rPr>
          <w:rFonts w:cstheme="minorHAnsi"/>
        </w:rPr>
        <w:t xml:space="preserve"> pour définir </w:t>
      </w:r>
      <w:r w:rsidR="00A833DF" w:rsidRPr="00A833DF">
        <w:rPr>
          <w:rFonts w:eastAsia="Times New Roman" w:cstheme="minorHAnsi"/>
          <w:lang w:eastAsia="fr-CA"/>
        </w:rPr>
        <w:t>l</w:t>
      </w:r>
      <w:r w:rsidR="00A833DF">
        <w:rPr>
          <w:rFonts w:eastAsia="Times New Roman" w:cstheme="minorHAnsi"/>
          <w:lang w:eastAsia="fr-CA"/>
        </w:rPr>
        <w:t xml:space="preserve">a zone nord-ouest des États-Unis comprise entre le détroit de Géorgie, celui de Juan de Fuca et Puget </w:t>
      </w:r>
      <w:r w:rsidR="00A833DF" w:rsidRPr="00A833DF">
        <w:rPr>
          <w:rFonts w:eastAsia="Times New Roman" w:cstheme="minorHAnsi"/>
          <w:lang w:eastAsia="fr-CA"/>
        </w:rPr>
        <w:t>Sound comme plaque tournante de l’univers culturel panamérindien</w:t>
      </w:r>
      <w:r w:rsidR="00A833DF">
        <w:rPr>
          <w:rFonts w:eastAsia="Times New Roman" w:cstheme="minorHAnsi"/>
          <w:lang w:eastAsia="fr-CA"/>
        </w:rPr>
        <w:t xml:space="preserve"> dont l</w:t>
      </w:r>
      <w:r w:rsidR="004046F8">
        <w:rPr>
          <w:rFonts w:eastAsia="Times New Roman" w:cstheme="minorHAnsi"/>
          <w:lang w:eastAsia="fr-CA"/>
        </w:rPr>
        <w:t>’unité et la solidité du</w:t>
      </w:r>
      <w:r w:rsidR="00A833DF">
        <w:rPr>
          <w:rFonts w:eastAsia="Times New Roman" w:cstheme="minorHAnsi"/>
          <w:lang w:eastAsia="fr-CA"/>
        </w:rPr>
        <w:t xml:space="preserve"> système mythiqu</w:t>
      </w:r>
      <w:r w:rsidR="00543BEF">
        <w:rPr>
          <w:rFonts w:eastAsia="Times New Roman" w:cstheme="minorHAnsi"/>
          <w:lang w:eastAsia="fr-CA"/>
        </w:rPr>
        <w:t>e ne se</w:t>
      </w:r>
      <w:r w:rsidR="004046F8">
        <w:rPr>
          <w:rFonts w:eastAsia="Times New Roman" w:cstheme="minorHAnsi"/>
          <w:lang w:eastAsia="fr-CA"/>
        </w:rPr>
        <w:t xml:space="preserve"> diffus</w:t>
      </w:r>
      <w:r w:rsidR="00543BEF">
        <w:rPr>
          <w:rFonts w:eastAsia="Times New Roman" w:cstheme="minorHAnsi"/>
          <w:lang w:eastAsia="fr-CA"/>
        </w:rPr>
        <w:t>e</w:t>
      </w:r>
      <w:r w:rsidR="004046F8">
        <w:rPr>
          <w:rFonts w:eastAsia="Times New Roman" w:cstheme="minorHAnsi"/>
          <w:lang w:eastAsia="fr-CA"/>
        </w:rPr>
        <w:t xml:space="preserve"> vers l’est et le sud</w:t>
      </w:r>
      <w:r w:rsidR="00543BEF">
        <w:rPr>
          <w:rFonts w:eastAsia="Times New Roman" w:cstheme="minorHAnsi"/>
          <w:lang w:eastAsia="fr-CA"/>
        </w:rPr>
        <w:t xml:space="preserve"> que pour remonter vers sa source sous forme d’image inversée entre l’hémisphère nord et l’hémisphère sud.</w:t>
      </w:r>
    </w:p>
    <w:p w:rsidR="00D9550A" w:rsidRDefault="00543BEF" w:rsidP="00A84548">
      <w:pPr>
        <w:spacing w:after="240"/>
        <w:rPr>
          <w:rFonts w:cstheme="minorHAnsi"/>
        </w:rPr>
      </w:pPr>
      <w:r>
        <w:rPr>
          <w:rFonts w:eastAsia="Times New Roman" w:cstheme="minorHAnsi"/>
          <w:lang w:eastAsia="fr-CA"/>
        </w:rPr>
        <w:tab/>
        <w:t>Ainsi,</w:t>
      </w:r>
      <w:r w:rsidR="00E57738">
        <w:rPr>
          <w:rFonts w:eastAsia="Times New Roman" w:cstheme="minorHAnsi"/>
          <w:lang w:eastAsia="fr-CA"/>
        </w:rPr>
        <w:t xml:space="preserve"> </w:t>
      </w:r>
      <w:r w:rsidR="00E57738">
        <w:rPr>
          <w:rFonts w:cstheme="minorHAnsi"/>
        </w:rPr>
        <w:t>d</w:t>
      </w:r>
      <w:r w:rsidR="00E57738" w:rsidRPr="00E57738">
        <w:rPr>
          <w:rFonts w:cstheme="minorHAnsi"/>
        </w:rPr>
        <w:t xml:space="preserve">ans </w:t>
      </w:r>
      <w:r w:rsidR="00E57738" w:rsidRPr="00E57738">
        <w:rPr>
          <w:rFonts w:cstheme="minorHAnsi"/>
          <w:i/>
          <w:iCs/>
        </w:rPr>
        <w:t xml:space="preserve">Mythologiques IV, </w:t>
      </w:r>
      <w:r w:rsidR="00E57738" w:rsidRPr="00E57738">
        <w:rPr>
          <w:rFonts w:cstheme="minorHAnsi"/>
        </w:rPr>
        <w:t xml:space="preserve">il a démontré que </w:t>
      </w:r>
      <w:r w:rsidR="00E57738" w:rsidRPr="00E57738">
        <w:rPr>
          <w:rFonts w:eastAsia="Times New Roman" w:cstheme="minorHAnsi"/>
          <w:lang w:eastAsia="fr-CA"/>
        </w:rPr>
        <w:t>le mythe de Dame Plongeon</w:t>
      </w:r>
      <w:r w:rsidR="00E57738">
        <w:rPr>
          <w:rFonts w:eastAsia="Times New Roman" w:cstheme="minorHAnsi"/>
          <w:lang w:eastAsia="fr-CA"/>
        </w:rPr>
        <w:t>, à la base des aventures du héros</w:t>
      </w:r>
      <w:r w:rsidR="00E57738" w:rsidRPr="00E57738">
        <w:rPr>
          <w:rFonts w:eastAsia="Times New Roman" w:cstheme="minorHAnsi"/>
          <w:lang w:eastAsia="fr-CA"/>
        </w:rPr>
        <w:t xml:space="preserve"> Kmoukamtch</w:t>
      </w:r>
      <w:r w:rsidR="00E57738">
        <w:rPr>
          <w:rFonts w:eastAsia="Times New Roman" w:cstheme="minorHAnsi"/>
          <w:lang w:eastAsia="fr-CA"/>
        </w:rPr>
        <w:t xml:space="preserve"> qui culminent dans son apothéose</w:t>
      </w:r>
      <w:r w:rsidR="00E57738" w:rsidRPr="00E57738">
        <w:rPr>
          <w:rFonts w:eastAsia="Times New Roman" w:cstheme="minorHAnsi"/>
          <w:lang w:eastAsia="fr-CA"/>
        </w:rPr>
        <w:t xml:space="preserve">, inversait le mythe sud-américain du Dénicheur : «[…] un garçon chéri de ses parents, et dissimulé par eux dans une fosse souterraine au milieu de la cabane familiale, offre une image symétrique avec celle d’un garçon haï par son allié, et isolé par lui dans la brousse en haut d’un arbre : l’enfant caché est donc l’inverse du dénicheur </w:t>
      </w:r>
      <w:r w:rsidR="00E57738" w:rsidRPr="00D9550A">
        <w:rPr>
          <w:rFonts w:eastAsia="Times New Roman" w:cstheme="minorHAnsi"/>
          <w:lang w:eastAsia="fr-CA"/>
        </w:rPr>
        <w:t>d’oiseaux.»</w:t>
      </w:r>
      <w:r w:rsidR="00136815" w:rsidRPr="00D9550A">
        <w:rPr>
          <w:rStyle w:val="Appeldenotedefin"/>
          <w:rFonts w:eastAsia="Times New Roman" w:cstheme="minorHAnsi"/>
          <w:lang w:eastAsia="fr-CA"/>
        </w:rPr>
        <w:endnoteReference w:id="55"/>
      </w:r>
      <w:r w:rsidR="00D9550A" w:rsidRPr="00D9550A">
        <w:rPr>
          <w:rFonts w:cstheme="minorHAnsi"/>
        </w:rPr>
        <w:t xml:space="preserve"> </w:t>
      </w:r>
    </w:p>
    <w:p w:rsidR="00D9550A" w:rsidRPr="00D9550A" w:rsidRDefault="00D9550A" w:rsidP="00A84548">
      <w:pPr>
        <w:spacing w:after="240"/>
        <w:rPr>
          <w:rFonts w:cstheme="minorHAnsi"/>
        </w:rPr>
      </w:pPr>
      <w:r>
        <w:rPr>
          <w:rFonts w:cstheme="minorHAnsi"/>
        </w:rPr>
        <w:tab/>
        <w:t xml:space="preserve">Après maintes péripéties, </w:t>
      </w:r>
      <w:r w:rsidRPr="00D9550A">
        <w:rPr>
          <w:rFonts w:eastAsia="Times New Roman" w:cstheme="minorHAnsi"/>
          <w:lang w:eastAsia="fr-CA"/>
        </w:rPr>
        <w:t>Kmoukamtch et Aïchi</w:t>
      </w:r>
      <w:r>
        <w:rPr>
          <w:rFonts w:eastAsia="Times New Roman" w:cstheme="minorHAnsi"/>
          <w:lang w:eastAsia="fr-CA"/>
        </w:rPr>
        <w:t xml:space="preserve">che, respectivement père et fils adoptif, finissent leurs </w:t>
      </w:r>
      <w:r w:rsidRPr="00D9550A">
        <w:rPr>
          <w:rFonts w:eastAsia="Times New Roman" w:cstheme="minorHAnsi"/>
          <w:lang w:eastAsia="fr-CA"/>
        </w:rPr>
        <w:t xml:space="preserve">jours </w:t>
      </w:r>
      <w:r w:rsidRPr="00D9550A">
        <w:rPr>
          <w:rFonts w:cstheme="minorHAnsi"/>
        </w:rPr>
        <w:t xml:space="preserve">dans une cabane rouge juchée sur un sommet quasi inaccessible. </w:t>
      </w:r>
      <w:r>
        <w:rPr>
          <w:rFonts w:cstheme="minorHAnsi"/>
        </w:rPr>
        <w:t>A</w:t>
      </w:r>
      <w:r w:rsidRPr="00D9550A">
        <w:rPr>
          <w:rFonts w:cstheme="minorHAnsi"/>
        </w:rPr>
        <w:t>près avoir franchi la porte qui donne du côté est, en direction de l’étoile du matin, le père se retrouve du côté nor</w:t>
      </w:r>
      <w:r>
        <w:rPr>
          <w:rFonts w:cstheme="minorHAnsi"/>
        </w:rPr>
        <w:t>d</w:t>
      </w:r>
      <w:r w:rsidRPr="00D9550A">
        <w:rPr>
          <w:rFonts w:cstheme="minorHAnsi"/>
        </w:rPr>
        <w:t xml:space="preserve"> (u</w:t>
      </w:r>
      <w:r>
        <w:rPr>
          <w:rFonts w:cstheme="minorHAnsi"/>
        </w:rPr>
        <w:t>bac),</w:t>
      </w:r>
      <w:r w:rsidRPr="00D9550A">
        <w:rPr>
          <w:rFonts w:cstheme="minorHAnsi"/>
        </w:rPr>
        <w:t xml:space="preserve"> sombre</w:t>
      </w:r>
      <w:r>
        <w:rPr>
          <w:rFonts w:cstheme="minorHAnsi"/>
        </w:rPr>
        <w:t>,</w:t>
      </w:r>
      <w:r w:rsidRPr="00D9550A">
        <w:rPr>
          <w:rFonts w:cstheme="minorHAnsi"/>
        </w:rPr>
        <w:t xml:space="preserve"> lunaire, et le fils adoptif du côté sud (adret), exposé à la lumière solaire.</w:t>
      </w:r>
    </w:p>
    <w:p w:rsidR="00543BEF" w:rsidRDefault="00D9550A" w:rsidP="00A84548">
      <w:pPr>
        <w:spacing w:after="240"/>
        <w:rPr>
          <w:rFonts w:cstheme="minorHAnsi"/>
        </w:rPr>
      </w:pPr>
      <w:r w:rsidRPr="00D9550A">
        <w:rPr>
          <w:rFonts w:cstheme="minorHAnsi"/>
        </w:rPr>
        <w:tab/>
        <w:t>La cabane rouge représente une humanité</w:t>
      </w:r>
      <w:r>
        <w:rPr>
          <w:rFonts w:cstheme="minorHAnsi"/>
        </w:rPr>
        <w:t xml:space="preserve"> </w:t>
      </w:r>
      <w:r w:rsidRPr="00D9550A">
        <w:rPr>
          <w:rFonts w:cstheme="minorHAnsi"/>
        </w:rPr>
        <w:t>qui vit à l’échelle solarienne de la lumière visible. Ainsi, dans son édicule rouge dont la porte située à l’est donne sur l’étoile du matin, Kmoukamtch  revêt l’apparence  d’un héros solaire. Néanmoins, en occupant le côté nord, il passe au second plan. Ce qui signifie que son immortalité devient cachée, invisible</w:t>
      </w:r>
      <w:r>
        <w:rPr>
          <w:rFonts w:cstheme="minorHAnsi"/>
        </w:rPr>
        <w:t>.</w:t>
      </w:r>
    </w:p>
    <w:p w:rsidR="00D9550A" w:rsidRDefault="00A84548" w:rsidP="00A84548">
      <w:pPr>
        <w:spacing w:after="240"/>
        <w:rPr>
          <w:rFonts w:cstheme="minorHAnsi"/>
        </w:rPr>
      </w:pPr>
      <w:r>
        <w:rPr>
          <w:rFonts w:cstheme="minorHAnsi"/>
        </w:rPr>
        <w:tab/>
      </w:r>
      <w:r w:rsidRPr="00A84548">
        <w:rPr>
          <w:rFonts w:cstheme="minorHAnsi"/>
        </w:rPr>
        <w:t>La couleur rouge –</w:t>
      </w:r>
      <w:r w:rsidRPr="00A84548">
        <w:rPr>
          <w:rFonts w:cstheme="minorHAnsi"/>
          <w:i/>
        </w:rPr>
        <w:t>tak</w:t>
      </w:r>
      <w:r w:rsidRPr="00A84548">
        <w:rPr>
          <w:rFonts w:cstheme="minorHAnsi"/>
        </w:rPr>
        <w:t xml:space="preserve"> en klamath–, qui est celle de la chevelure de la mère Tangara d’Aïchiche et de la cabane haut perchée, fait en même temps référence au feu du brasier dans lequel périt Dame Tangara aussi bien qu’à l’astre du jour.</w:t>
      </w:r>
      <w:r w:rsidR="00EF79F4">
        <w:rPr>
          <w:rFonts w:cstheme="minorHAnsi"/>
        </w:rPr>
        <w:t xml:space="preserve"> </w:t>
      </w:r>
      <w:r w:rsidR="00D9550A" w:rsidRPr="00A84548">
        <w:rPr>
          <w:rFonts w:cstheme="minorHAnsi"/>
        </w:rPr>
        <w:t>«On se souvient que [Látkakáwas] désigne le nom d’un oiseau, le Tangara à tête rouge (</w:t>
      </w:r>
      <w:r w:rsidR="00D9550A" w:rsidRPr="00A84548">
        <w:rPr>
          <w:rFonts w:cstheme="minorHAnsi"/>
          <w:i/>
          <w:iCs/>
        </w:rPr>
        <w:t>supra</w:t>
      </w:r>
      <w:r w:rsidR="00D9550A" w:rsidRPr="00A84548">
        <w:rPr>
          <w:rFonts w:cstheme="minorHAnsi"/>
        </w:rPr>
        <w:t>, p. 26), donc apte (bien que le brillant plumage appartienne seulement au mâle, mais l’ornithologie indigène néglige ce détail) à immortaliser le souvenir d’une héroïne morte dans un brasier.»</w:t>
      </w:r>
      <w:r w:rsidR="00D9550A" w:rsidRPr="00A84548">
        <w:rPr>
          <w:rStyle w:val="Appeldenotedefin"/>
          <w:rFonts w:cstheme="minorHAnsi"/>
        </w:rPr>
        <w:endnoteReference w:id="56"/>
      </w:r>
      <w:r w:rsidR="00D9550A" w:rsidRPr="00A84548">
        <w:rPr>
          <w:rFonts w:cstheme="minorHAnsi"/>
        </w:rPr>
        <w:t xml:space="preserve"> Dans le même brasier qui venait de réduire en cendres le cadavre de son mari saumon.</w:t>
      </w:r>
      <w:r w:rsidR="00D9550A" w:rsidRPr="00A84548">
        <w:rPr>
          <w:rStyle w:val="Appeldenotedefin"/>
          <w:rFonts w:cstheme="minorHAnsi"/>
        </w:rPr>
        <w:endnoteReference w:id="57"/>
      </w:r>
      <w:r>
        <w:rPr>
          <w:rFonts w:cstheme="minorHAnsi"/>
        </w:rPr>
        <w:t xml:space="preserve"> </w:t>
      </w:r>
    </w:p>
    <w:p w:rsidR="00A84548" w:rsidRPr="00A84548" w:rsidRDefault="00A84548" w:rsidP="00A84548">
      <w:pPr>
        <w:rPr>
          <w:rFonts w:cstheme="minorHAnsi"/>
        </w:rPr>
      </w:pPr>
      <w:r>
        <w:rPr>
          <w:rFonts w:cstheme="minorHAnsi"/>
        </w:rPr>
        <w:lastRenderedPageBreak/>
        <w:tab/>
      </w:r>
      <w:r w:rsidRPr="00A84548">
        <w:rPr>
          <w:rFonts w:cstheme="minorHAnsi"/>
        </w:rPr>
        <w:t>De la matrice bilitère TK, qui figure dans Lá</w:t>
      </w:r>
      <w:r w:rsidRPr="00A84548">
        <w:rPr>
          <w:rFonts w:cstheme="minorHAnsi"/>
          <w:b/>
          <w:bCs/>
          <w:u w:val="single"/>
        </w:rPr>
        <w:t>tk</w:t>
      </w:r>
      <w:r w:rsidRPr="00A84548">
        <w:rPr>
          <w:rFonts w:cstheme="minorHAnsi"/>
        </w:rPr>
        <w:t xml:space="preserve">akáwas aussi bien que dans </w:t>
      </w:r>
      <w:r w:rsidRPr="00A84548">
        <w:rPr>
          <w:rFonts w:cstheme="minorHAnsi"/>
          <w:b/>
          <w:bCs/>
          <w:u w:val="single"/>
        </w:rPr>
        <w:t>T</w:t>
      </w:r>
      <w:r w:rsidRPr="00A84548">
        <w:rPr>
          <w:rFonts w:cstheme="minorHAnsi"/>
        </w:rPr>
        <w:t>an</w:t>
      </w:r>
      <w:r w:rsidRPr="00A84548">
        <w:rPr>
          <w:rFonts w:cstheme="minorHAnsi"/>
          <w:b/>
          <w:bCs/>
          <w:u w:val="single"/>
        </w:rPr>
        <w:t>g</w:t>
      </w:r>
      <w:r w:rsidRPr="00A84548">
        <w:rPr>
          <w:rFonts w:cstheme="minorHAnsi"/>
        </w:rPr>
        <w:t xml:space="preserve">ara, relève la racine </w:t>
      </w:r>
      <w:r w:rsidRPr="00A84548">
        <w:rPr>
          <w:rFonts w:cstheme="minorHAnsi"/>
          <w:b/>
          <w:bCs/>
          <w:i/>
          <w:iCs/>
        </w:rPr>
        <w:t xml:space="preserve">tak </w:t>
      </w:r>
      <w:r w:rsidRPr="00A84548">
        <w:rPr>
          <w:rFonts w:cstheme="minorHAnsi"/>
        </w:rPr>
        <w:t>qui comporte l’idée de passage, de lien, de changement d’état : passage d’un lieu à une autre, d’une  saison à l’autre, d’une génération à l’autre.</w:t>
      </w:r>
    </w:p>
    <w:p w:rsidR="00A84548" w:rsidRDefault="00A84548" w:rsidP="00A84548">
      <w:pPr>
        <w:spacing w:after="240"/>
        <w:rPr>
          <w:rFonts w:cstheme="minorHAnsi"/>
        </w:rPr>
      </w:pPr>
      <w:r>
        <w:rPr>
          <w:rFonts w:cstheme="minorHAnsi"/>
        </w:rPr>
        <w:tab/>
        <w:t>Or,</w:t>
      </w:r>
      <w:r w:rsidR="006C00B2">
        <w:rPr>
          <w:rFonts w:cstheme="minorHAnsi"/>
        </w:rPr>
        <w:t xml:space="preserve"> devant</w:t>
      </w:r>
      <w:r w:rsidR="006905CD">
        <w:rPr>
          <w:rFonts w:cstheme="minorHAnsi"/>
        </w:rPr>
        <w:t xml:space="preserve"> </w:t>
      </w:r>
      <w:r w:rsidR="001460CC">
        <w:rPr>
          <w:rFonts w:cstheme="minorHAnsi"/>
        </w:rPr>
        <w:t xml:space="preserve">la cabane rouge </w:t>
      </w:r>
      <w:r w:rsidR="006905CD">
        <w:rPr>
          <w:rFonts w:cstheme="minorHAnsi"/>
        </w:rPr>
        <w:t xml:space="preserve">en haut d’une </w:t>
      </w:r>
      <w:r w:rsidR="001460CC">
        <w:rPr>
          <w:rFonts w:cstheme="minorHAnsi"/>
        </w:rPr>
        <w:t>montagne</w:t>
      </w:r>
      <w:r w:rsidR="00157E0F">
        <w:rPr>
          <w:rFonts w:cstheme="minorHAnsi"/>
        </w:rPr>
        <w:t xml:space="preserve"> qui</w:t>
      </w:r>
      <w:r w:rsidR="001460CC">
        <w:rPr>
          <w:rFonts w:cstheme="minorHAnsi"/>
        </w:rPr>
        <w:t xml:space="preserve"> évoque l’édicule au sommet des temples mayas ou la peti</w:t>
      </w:r>
      <w:r w:rsidR="006905CD">
        <w:rPr>
          <w:rFonts w:cstheme="minorHAnsi"/>
        </w:rPr>
        <w:t>te tour qui surplombe un palais</w:t>
      </w:r>
      <w:r w:rsidR="001460CC">
        <w:rPr>
          <w:rFonts w:cstheme="minorHAnsi"/>
        </w:rPr>
        <w:t xml:space="preserve"> dans le caractère chinois </w:t>
      </w:r>
      <w:r w:rsidR="001460CC">
        <w:rPr>
          <w:rFonts w:cstheme="minorHAnsi"/>
          <w:i/>
        </w:rPr>
        <w:t>gao</w:t>
      </w:r>
      <w:r w:rsidR="00CB3A8F">
        <w:rPr>
          <w:rStyle w:val="Appeldenotedefin"/>
          <w:rFonts w:cstheme="minorHAnsi"/>
          <w:i/>
        </w:rPr>
        <w:endnoteReference w:id="58"/>
      </w:r>
      <w:r w:rsidR="001460CC">
        <w:rPr>
          <w:rFonts w:cstheme="minorHAnsi"/>
        </w:rPr>
        <w:t xml:space="preserve"> </w:t>
      </w:r>
      <w:r w:rsidR="00F42DF4" w:rsidRPr="00F42DF4">
        <w:rPr>
          <w:rFonts w:cstheme="minorHAnsi" w:hint="eastAsia"/>
        </w:rPr>
        <w:t>高</w:t>
      </w:r>
      <w:r w:rsidR="00F42DF4">
        <w:rPr>
          <w:rFonts w:cstheme="minorHAnsi"/>
        </w:rPr>
        <w:t xml:space="preserve"> </w:t>
      </w:r>
      <w:r w:rsidR="004C61E0">
        <w:rPr>
          <w:rFonts w:cstheme="minorHAnsi"/>
        </w:rPr>
        <w:t>pour traduire</w:t>
      </w:r>
      <w:r w:rsidR="001460CC">
        <w:rPr>
          <w:rFonts w:cstheme="minorHAnsi"/>
        </w:rPr>
        <w:t xml:space="preserve"> l’idée de hauteur</w:t>
      </w:r>
      <w:r w:rsidR="0033443D">
        <w:rPr>
          <w:rFonts w:cstheme="minorHAnsi"/>
        </w:rPr>
        <w:t>, on est en présence d’un</w:t>
      </w:r>
      <w:r w:rsidR="006905CD">
        <w:rPr>
          <w:rFonts w:cstheme="minorHAnsi"/>
        </w:rPr>
        <w:t xml:space="preserve"> construit, d’une réalisation technique, </w:t>
      </w:r>
      <w:r w:rsidR="006C00B2">
        <w:rPr>
          <w:rFonts w:cstheme="minorHAnsi"/>
        </w:rPr>
        <w:t>à la</w:t>
      </w:r>
      <w:r w:rsidR="006905CD">
        <w:rPr>
          <w:rFonts w:cstheme="minorHAnsi"/>
        </w:rPr>
        <w:t xml:space="preserve"> diff</w:t>
      </w:r>
      <w:r w:rsidR="006C00B2">
        <w:rPr>
          <w:rFonts w:cstheme="minorHAnsi"/>
        </w:rPr>
        <w:t>é</w:t>
      </w:r>
      <w:r w:rsidR="006905CD">
        <w:rPr>
          <w:rFonts w:cstheme="minorHAnsi"/>
        </w:rPr>
        <w:t>re</w:t>
      </w:r>
      <w:r w:rsidR="006C00B2">
        <w:rPr>
          <w:rFonts w:cstheme="minorHAnsi"/>
        </w:rPr>
        <w:t>nce</w:t>
      </w:r>
      <w:r w:rsidR="006905CD">
        <w:rPr>
          <w:rFonts w:cstheme="minorHAnsi"/>
        </w:rPr>
        <w:t xml:space="preserve"> d</w:t>
      </w:r>
      <w:r w:rsidR="006C00B2">
        <w:rPr>
          <w:rFonts w:cstheme="minorHAnsi"/>
        </w:rPr>
        <w:t xml:space="preserve">e l’appartenance au monde de la nature de l’arbre dans lequel grimpe le Dénicheur. Il en est de même de la cabane rouge avec ses deux occupants qui, dans l’est, s’inverse en canot d’écorce avec ses deux pagayeurs, telles les églises chrétiennes qui ont la forme d’un navire renversé : </w:t>
      </w:r>
      <w:r w:rsidR="00F4605F">
        <w:rPr>
          <w:rFonts w:cstheme="minorHAnsi"/>
        </w:rPr>
        <w:t>le canot est fabriqué à partir d’un arbre dépouillé de son écorce.</w:t>
      </w:r>
      <w:r w:rsidR="00EC131F">
        <w:rPr>
          <w:rFonts w:cstheme="minorHAnsi"/>
        </w:rPr>
        <w:t xml:space="preserve"> </w:t>
      </w:r>
    </w:p>
    <w:p w:rsidR="00EC131F" w:rsidRPr="00A84548" w:rsidRDefault="00EC131F" w:rsidP="00A84548">
      <w:pPr>
        <w:spacing w:after="240"/>
        <w:rPr>
          <w:rFonts w:cstheme="minorHAnsi"/>
        </w:rPr>
      </w:pPr>
      <w:r>
        <w:rPr>
          <w:rFonts w:cstheme="minorHAnsi"/>
        </w:rPr>
        <w:tab/>
        <w:t xml:space="preserve">À travers </w:t>
      </w:r>
      <w:r w:rsidR="006350DF">
        <w:rPr>
          <w:rFonts w:cstheme="minorHAnsi"/>
        </w:rPr>
        <w:t>la pléthorique, luxuriante diversité de ses manifestations linguistiques et son apparent éclatement sémantique, on constate que l’unité foncière du système mythologique précolombien reste sous-tendue d’algorithmes phonologiques</w:t>
      </w:r>
      <w:r w:rsidR="00A0437F">
        <w:rPr>
          <w:rFonts w:cstheme="minorHAnsi"/>
        </w:rPr>
        <w:t xml:space="preserve"> intégrateurs.</w:t>
      </w:r>
    </w:p>
    <w:p w:rsidR="00E85B2C" w:rsidRDefault="007D4934" w:rsidP="007D4934">
      <w:pPr>
        <w:spacing w:after="240" w:line="360" w:lineRule="atLeast"/>
        <w:jc w:val="center"/>
        <w:rPr>
          <w:rFonts w:cstheme="minorHAnsi"/>
          <w:color w:val="333333"/>
          <w:shd w:val="clear" w:color="auto" w:fill="FFFFFF"/>
        </w:rPr>
      </w:pPr>
      <w:r w:rsidRPr="007D4934">
        <w:rPr>
          <w:rFonts w:cstheme="minorHAnsi"/>
          <w:color w:val="333333"/>
          <w:sz w:val="28"/>
          <w:szCs w:val="28"/>
          <w:shd w:val="clear" w:color="auto" w:fill="FFFFFF"/>
        </w:rPr>
        <w:t>Le cosmodrome laurentien</w:t>
      </w:r>
    </w:p>
    <w:p w:rsidR="007D4934" w:rsidRPr="007D4934" w:rsidRDefault="007D4934" w:rsidP="007D4934">
      <w:pPr>
        <w:rPr>
          <w:rFonts w:cstheme="minorHAnsi"/>
        </w:rPr>
      </w:pPr>
      <w:r>
        <w:rPr>
          <w:rFonts w:cstheme="minorHAnsi"/>
          <w:color w:val="333333"/>
          <w:shd w:val="clear" w:color="auto" w:fill="FFFFFF"/>
        </w:rPr>
        <w:tab/>
      </w:r>
      <w:r w:rsidRPr="007D4934">
        <w:rPr>
          <w:rFonts w:cstheme="minorHAnsi"/>
        </w:rPr>
        <w:t>Le 27 mai 1603 marque un tournant</w:t>
      </w:r>
      <w:r>
        <w:rPr>
          <w:rFonts w:cstheme="minorHAnsi"/>
        </w:rPr>
        <w:t xml:space="preserve"> historique</w:t>
      </w:r>
      <w:r w:rsidRPr="007D4934">
        <w:rPr>
          <w:rFonts w:cstheme="minorHAnsi"/>
        </w:rPr>
        <w:t xml:space="preserve"> majeur en territoire laurentien : en la personne du chef Anadabijou, les Montagnais et leurs alliés acceptent que les Français viennent leur prêter renfort en s’établissant comme alliés, afin de repousser l’envahisseur iroquois. Mais peu après la fondation de Québec, une commotion</w:t>
      </w:r>
      <w:r>
        <w:rPr>
          <w:rFonts w:cstheme="minorHAnsi"/>
        </w:rPr>
        <w:t xml:space="preserve"> </w:t>
      </w:r>
      <w:r w:rsidRPr="007D4934">
        <w:rPr>
          <w:rFonts w:cstheme="minorHAnsi"/>
        </w:rPr>
        <w:t>spatioculturelle se produit : les nouveaux venus se continentalisent tandis que les natifs continentaux se planétarisent. D’une part, le jeune Étienne Brûlé, qui est le premier coureur des bois, se huronise à l’orée des Grands Lacs;</w:t>
      </w:r>
      <w:r>
        <w:rPr>
          <w:rFonts w:cstheme="minorHAnsi"/>
        </w:rPr>
        <w:t xml:space="preserve"> </w:t>
      </w:r>
      <w:r w:rsidRPr="007D4934">
        <w:rPr>
          <w:rFonts w:cstheme="minorHAnsi"/>
        </w:rPr>
        <w:t>d’autre part, les autochtones prennent connaissance de l’existence de l’Asie</w:t>
      </w:r>
      <w:r>
        <w:rPr>
          <w:rFonts w:cstheme="minorHAnsi"/>
        </w:rPr>
        <w:t xml:space="preserve"> et des autres continents</w:t>
      </w:r>
      <w:r w:rsidRPr="007D4934">
        <w:rPr>
          <w:rFonts w:cstheme="minorHAnsi"/>
        </w:rPr>
        <w:t xml:space="preserve"> par Champlain à la recherche d’un passage vers la Chine et par les ordres religieux qui apportent la perspective planétaire du catholicisme.</w:t>
      </w:r>
      <w:r w:rsidR="003677D3">
        <w:rPr>
          <w:rStyle w:val="Appeldenotedefin"/>
          <w:rFonts w:cstheme="minorHAnsi"/>
        </w:rPr>
        <w:endnoteReference w:id="59"/>
      </w:r>
    </w:p>
    <w:p w:rsidR="007D4934" w:rsidRPr="007D4934" w:rsidRDefault="007D4934" w:rsidP="007D4934">
      <w:pPr>
        <w:rPr>
          <w:rFonts w:cstheme="minorHAnsi"/>
        </w:rPr>
      </w:pPr>
      <w:r w:rsidRPr="007D4934">
        <w:rPr>
          <w:rFonts w:cstheme="minorHAnsi"/>
        </w:rPr>
        <w:tab/>
        <w:t>Toutefois, en moins d’un demi-siècle, un nouveau virage vient chambouler les horizons : celui de la spationautique avec Cyrano de Bergerac qui situe  le départ pour la Lune</w:t>
      </w:r>
      <w:r w:rsidRPr="007D4934">
        <w:rPr>
          <w:rStyle w:val="Appeldenotedefin"/>
          <w:rFonts w:cstheme="minorHAnsi"/>
        </w:rPr>
        <w:endnoteReference w:id="60"/>
      </w:r>
      <w:r w:rsidRPr="007D4934">
        <w:rPr>
          <w:rFonts w:cstheme="minorHAnsi"/>
        </w:rPr>
        <w:t xml:space="preserve"> près de Québec et l’élan mystique autochtone vers le Ciel Père amorcé par Kateri</w:t>
      </w:r>
      <w:r>
        <w:rPr>
          <w:rFonts w:cstheme="minorHAnsi"/>
        </w:rPr>
        <w:t xml:space="preserve"> </w:t>
      </w:r>
      <w:r w:rsidR="0033443D">
        <w:rPr>
          <w:rFonts w:cstheme="minorHAnsi"/>
        </w:rPr>
        <w:t>TekakȢitha, qui inverse incidemment le mythe d</w:t>
      </w:r>
      <w:r w:rsidR="00075A30">
        <w:rPr>
          <w:rFonts w:cstheme="minorHAnsi"/>
        </w:rPr>
        <w:t>e la descente sur Terre de la céleste Ata</w:t>
      </w:r>
      <w:r w:rsidR="0033443D">
        <w:rPr>
          <w:rFonts w:cstheme="minorHAnsi"/>
        </w:rPr>
        <w:t>entsic</w:t>
      </w:r>
      <w:r w:rsidR="00075A30">
        <w:rPr>
          <w:rFonts w:cstheme="minorHAnsi"/>
        </w:rPr>
        <w:t>.</w:t>
      </w:r>
      <w:r w:rsidR="00075A30">
        <w:rPr>
          <w:rStyle w:val="Appeldenotedefin"/>
          <w:rFonts w:cstheme="minorHAnsi"/>
        </w:rPr>
        <w:endnoteReference w:id="61"/>
      </w:r>
    </w:p>
    <w:p w:rsidR="00542D3A" w:rsidRDefault="007D4934" w:rsidP="007D4934">
      <w:pPr>
        <w:rPr>
          <w:rFonts w:cstheme="minorHAnsi"/>
        </w:rPr>
      </w:pPr>
      <w:r w:rsidRPr="007D4934">
        <w:rPr>
          <w:rFonts w:cstheme="minorHAnsi"/>
        </w:rPr>
        <w:tab/>
        <w:t xml:space="preserve">Un siècle plus tard, le raz-de-marée de la Conquête anglaise va finir par submerger le rassemblement continental en cours sous l’égide du chef Pontiac. </w:t>
      </w:r>
      <w:r w:rsidR="00A0437F">
        <w:rPr>
          <w:rFonts w:cstheme="minorHAnsi"/>
        </w:rPr>
        <w:t xml:space="preserve">Sous la bannière du </w:t>
      </w:r>
      <w:r w:rsidR="00A0437F">
        <w:rPr>
          <w:rFonts w:cstheme="minorHAnsi"/>
        </w:rPr>
        <w:lastRenderedPageBreak/>
        <w:t>catholicisme s’a</w:t>
      </w:r>
      <w:r w:rsidR="00075A30">
        <w:rPr>
          <w:rFonts w:cstheme="minorHAnsi"/>
        </w:rPr>
        <w:t>morce alors</w:t>
      </w:r>
      <w:r w:rsidRPr="007D4934">
        <w:rPr>
          <w:rFonts w:cstheme="minorHAnsi"/>
        </w:rPr>
        <w:t xml:space="preserve"> la «revanche des berceaux»</w:t>
      </w:r>
      <w:r w:rsidR="00542D3A">
        <w:rPr>
          <w:rFonts w:cstheme="minorHAnsi"/>
        </w:rPr>
        <w:t> : le repli sur la vallée du Saint-Laurent parachève alors le métissage culturel franco-algonquien en cours dont témoignent la version québécoise de la chasse-galerie et le mythe des «Sauvages qui</w:t>
      </w:r>
      <w:r w:rsidRPr="007D4934">
        <w:rPr>
          <w:rFonts w:cstheme="minorHAnsi"/>
        </w:rPr>
        <w:t xml:space="preserve"> </w:t>
      </w:r>
      <w:r w:rsidR="00542D3A">
        <w:rPr>
          <w:rFonts w:cstheme="minorHAnsi"/>
        </w:rPr>
        <w:t>apporte</w:t>
      </w:r>
      <w:r w:rsidRPr="007D4934">
        <w:rPr>
          <w:rFonts w:cstheme="minorHAnsi"/>
        </w:rPr>
        <w:t>nt les enfants dans les familles</w:t>
      </w:r>
      <w:r w:rsidR="00542D3A">
        <w:rPr>
          <w:rFonts w:cstheme="minorHAnsi"/>
        </w:rPr>
        <w:t xml:space="preserve">». </w:t>
      </w:r>
    </w:p>
    <w:p w:rsidR="008B23A9" w:rsidRDefault="00542D3A" w:rsidP="007D4934">
      <w:pPr>
        <w:rPr>
          <w:rFonts w:cstheme="minorHAnsi"/>
        </w:rPr>
      </w:pPr>
      <w:r>
        <w:rPr>
          <w:rFonts w:cstheme="minorHAnsi"/>
        </w:rPr>
        <w:tab/>
        <w:t>En effet,</w:t>
      </w:r>
      <w:r w:rsidR="00DB5C6C">
        <w:rPr>
          <w:rFonts w:cstheme="minorHAnsi"/>
        </w:rPr>
        <w:t xml:space="preserve"> en sus du caractère continental de</w:t>
      </w:r>
      <w:r>
        <w:rPr>
          <w:rFonts w:cstheme="minorHAnsi"/>
        </w:rPr>
        <w:t xml:space="preserve"> l’intégration et</w:t>
      </w:r>
      <w:r w:rsidR="00DB5C6C">
        <w:rPr>
          <w:rFonts w:cstheme="minorHAnsi"/>
        </w:rPr>
        <w:t xml:space="preserve"> de</w:t>
      </w:r>
      <w:r>
        <w:rPr>
          <w:rFonts w:cstheme="minorHAnsi"/>
        </w:rPr>
        <w:t xml:space="preserve"> la transformation d’éléments d’origine germanique tels ceux relatifs au cheval d’Odin</w:t>
      </w:r>
      <w:r w:rsidR="00DB5C6C">
        <w:rPr>
          <w:rFonts w:cstheme="minorHAnsi"/>
        </w:rPr>
        <w:t>, la mathématisation spatiale et temporelle du déroulement du récit situe résolument ce dernier dans la modernité</w:t>
      </w:r>
      <w:r w:rsidR="001C1640">
        <w:rPr>
          <w:rFonts w:cstheme="minorHAnsi"/>
        </w:rPr>
        <w:t xml:space="preserve"> par une prospection des conditions matérielles propices à la mise en œuvre de la navigation aérienne comme moyen de pouvo</w:t>
      </w:r>
      <w:r w:rsidR="006417E5">
        <w:rPr>
          <w:rFonts w:cstheme="minorHAnsi"/>
        </w:rPr>
        <w:t>ir se déplacer à sa guise et de retrouver la liberté</w:t>
      </w:r>
      <w:r w:rsidR="001C1640">
        <w:rPr>
          <w:rFonts w:cstheme="minorHAnsi"/>
        </w:rPr>
        <w:t xml:space="preserve"> </w:t>
      </w:r>
      <w:r w:rsidR="006417E5">
        <w:rPr>
          <w:rFonts w:cstheme="minorHAnsi"/>
        </w:rPr>
        <w:t>perdue</w:t>
      </w:r>
      <w:r w:rsidR="008B23A9">
        <w:rPr>
          <w:rFonts w:cstheme="minorHAnsi"/>
        </w:rPr>
        <w:t>.</w:t>
      </w:r>
    </w:p>
    <w:p w:rsidR="001C1640" w:rsidRPr="0002036F" w:rsidRDefault="001C1640" w:rsidP="00B2632A">
      <w:pPr>
        <w:spacing w:after="200"/>
        <w:rPr>
          <w:rFonts w:cstheme="minorHAnsi"/>
        </w:rPr>
      </w:pPr>
      <w:r>
        <w:rPr>
          <w:rFonts w:cstheme="minorHAnsi"/>
        </w:rPr>
        <w:tab/>
        <w:t xml:space="preserve">Course nocturne du soleil, la chasse-galerie dont le mot </w:t>
      </w:r>
      <w:r w:rsidRPr="001C1640">
        <w:rPr>
          <w:rFonts w:cstheme="minorHAnsi"/>
          <w:i/>
        </w:rPr>
        <w:t>galerie</w:t>
      </w:r>
      <w:r>
        <w:rPr>
          <w:rFonts w:cstheme="minorHAnsi"/>
        </w:rPr>
        <w:t xml:space="preserve"> fait écho à </w:t>
      </w:r>
      <w:r w:rsidRPr="001C1640">
        <w:rPr>
          <w:rFonts w:cstheme="minorHAnsi"/>
          <w:i/>
        </w:rPr>
        <w:t>Galarneau</w:t>
      </w:r>
      <w:r w:rsidR="0002036F">
        <w:rPr>
          <w:rFonts w:cstheme="minorHAnsi"/>
        </w:rPr>
        <w:t xml:space="preserve"> apporte une dimension cosmique aux péripéties du récit qui met en scène la passation du pouvoir, c’est-à-dire de l’énergie vitale, de l’aîné Baptiste Durand au cadet Joe le Cook. </w:t>
      </w:r>
      <w:r w:rsidR="00216941">
        <w:rPr>
          <w:rFonts w:cstheme="minorHAnsi"/>
        </w:rPr>
        <w:t xml:space="preserve">Par ailleurs, </w:t>
      </w:r>
      <w:r w:rsidR="0002036F">
        <w:rPr>
          <w:rFonts w:cstheme="minorHAnsi"/>
        </w:rPr>
        <w:t>le recours aux énergies négatives personnifiées par le Diable</w:t>
      </w:r>
      <w:r w:rsidR="00E35CED">
        <w:rPr>
          <w:rFonts w:cstheme="minorHAnsi"/>
        </w:rPr>
        <w:t xml:space="preserve"> se pose en rappel de la nécessité incontournable de procréer, de donner naissance à de petits baptisés. «Untel a fait baptiser cette année» faisait partie des expressions courantes de l’époque.</w:t>
      </w:r>
    </w:p>
    <w:p w:rsidR="003303BE" w:rsidRDefault="008A4A89" w:rsidP="00B2632A">
      <w:pPr>
        <w:spacing w:after="200"/>
        <w:rPr>
          <w:rFonts w:cstheme="minorHAnsi"/>
          <w:color w:val="333333"/>
          <w:shd w:val="clear" w:color="auto" w:fill="FFFFFF"/>
        </w:rPr>
      </w:pPr>
      <w:r>
        <w:rPr>
          <w:rFonts w:cstheme="minorHAnsi"/>
          <w:color w:val="333333"/>
          <w:shd w:val="clear" w:color="auto" w:fill="FFFFFF"/>
        </w:rPr>
        <w:tab/>
        <w:t>Le paradis chrétien, la patrie céleste, devient un alibi pour se projeter dans la durée et, par la force du nombre,</w:t>
      </w:r>
      <w:r w:rsidR="003677D3">
        <w:rPr>
          <w:rFonts w:cstheme="minorHAnsi"/>
          <w:color w:val="333333"/>
          <w:shd w:val="clear" w:color="auto" w:fill="FFFFFF"/>
        </w:rPr>
        <w:t xml:space="preserve"> de</w:t>
      </w:r>
      <w:r>
        <w:rPr>
          <w:rFonts w:cstheme="minorHAnsi"/>
          <w:color w:val="333333"/>
          <w:shd w:val="clear" w:color="auto" w:fill="FFFFFF"/>
        </w:rPr>
        <w:t xml:space="preserve"> se doter de la possibilité de pouvoir sortir de l’enfermement étouffant </w:t>
      </w:r>
      <w:r w:rsidR="000829D3">
        <w:rPr>
          <w:rFonts w:cstheme="minorHAnsi"/>
          <w:color w:val="333333"/>
          <w:shd w:val="clear" w:color="auto" w:fill="FFFFFF"/>
        </w:rPr>
        <w:t>d’une domination étrangère. Cependant, si le contexte mythologique algonquien fait de la narration une</w:t>
      </w:r>
      <w:r w:rsidR="00F73967">
        <w:rPr>
          <w:rFonts w:cstheme="minorHAnsi"/>
          <w:color w:val="333333"/>
          <w:shd w:val="clear" w:color="auto" w:fill="FFFFFF"/>
        </w:rPr>
        <w:t xml:space="preserve"> célébration chamanique à caractère cathartique</w:t>
      </w:r>
      <w:r w:rsidR="009045AA">
        <w:rPr>
          <w:rStyle w:val="Appeldenotedefin"/>
          <w:rFonts w:cstheme="minorHAnsi"/>
          <w:color w:val="333333"/>
          <w:shd w:val="clear" w:color="auto" w:fill="FFFFFF"/>
        </w:rPr>
        <w:endnoteReference w:id="62"/>
      </w:r>
      <w:r w:rsidR="00F73967">
        <w:rPr>
          <w:rFonts w:cstheme="minorHAnsi"/>
          <w:color w:val="333333"/>
          <w:shd w:val="clear" w:color="auto" w:fill="FFFFFF"/>
        </w:rPr>
        <w:t xml:space="preserve">, </w:t>
      </w:r>
      <w:r w:rsidR="009045AA">
        <w:rPr>
          <w:rFonts w:cstheme="minorHAnsi"/>
          <w:color w:val="333333"/>
          <w:shd w:val="clear" w:color="auto" w:fill="FFFFFF"/>
        </w:rPr>
        <w:t>il n’empêche que de rejeter les contraintes d’une dictature étrangère pour se confronter à celles d’une théocratie</w:t>
      </w:r>
      <w:r w:rsidR="003677D3">
        <w:rPr>
          <w:rFonts w:cstheme="minorHAnsi"/>
          <w:color w:val="333333"/>
          <w:shd w:val="clear" w:color="auto" w:fill="FFFFFF"/>
        </w:rPr>
        <w:t xml:space="preserve"> est </w:t>
      </w:r>
      <w:r w:rsidR="00E9762E">
        <w:rPr>
          <w:rFonts w:cstheme="minorHAnsi"/>
          <w:color w:val="333333"/>
          <w:shd w:val="clear" w:color="auto" w:fill="FFFFFF"/>
        </w:rPr>
        <w:t>comme passer de Charybde en Scylla, incitant alors  se tourner vers</w:t>
      </w:r>
      <w:r w:rsidR="003677D3">
        <w:rPr>
          <w:rFonts w:cstheme="minorHAnsi"/>
          <w:color w:val="333333"/>
          <w:shd w:val="clear" w:color="auto" w:fill="FFFFFF"/>
        </w:rPr>
        <w:t xml:space="preserve"> d’autres voies de libération.</w:t>
      </w:r>
    </w:p>
    <w:p w:rsidR="001829A7" w:rsidRPr="004A1B26" w:rsidRDefault="001829A7" w:rsidP="001829A7">
      <w:pPr>
        <w:jc w:val="center"/>
        <w:rPr>
          <w:sz w:val="28"/>
          <w:szCs w:val="28"/>
        </w:rPr>
      </w:pPr>
      <w:r w:rsidRPr="004A1B26">
        <w:rPr>
          <w:sz w:val="28"/>
          <w:szCs w:val="28"/>
        </w:rPr>
        <w:t>La parole sacrement</w:t>
      </w:r>
    </w:p>
    <w:p w:rsidR="001829A7" w:rsidRPr="004A1B26" w:rsidRDefault="001829A7" w:rsidP="00FE0C4C">
      <w:pPr>
        <w:ind w:firstLine="708"/>
      </w:pPr>
      <w:r w:rsidRPr="004A1B26">
        <w:t xml:space="preserve">Le paradoxe des sacres est qu’en pleine modernité laïcisante et rationalisante ils revendiquent l’incarnation à titre de plénitude du monde créé dans sa mouvance «sauvage» comme fondement de liberté. Alors que par son «Je pense donc je suis» la modernité vise l’autonomie de la pensée et de l’individu, la revendication de l’incarnation est centrée sur la dimension existentielle du corps. </w:t>
      </w:r>
    </w:p>
    <w:p w:rsidR="001829A7" w:rsidRPr="004A1B26" w:rsidRDefault="001829A7" w:rsidP="00FE0C4C">
      <w:pPr>
        <w:ind w:firstLine="708"/>
      </w:pPr>
      <w:r w:rsidRPr="004A1B26">
        <w:t xml:space="preserve">Historiquement, l’époque de la «revanche des berceaux» parachève le processus d’autochtonisation en cours : en opérant à partir de points de repère d’ordre spirituel, relevant du sacré, elle s’outille, elle s’arme contre le matérialisme sans issue de la ploutocratie régnante </w:t>
      </w:r>
      <w:r w:rsidRPr="004A1B26">
        <w:lastRenderedPageBreak/>
        <w:t>qui logiquement amène la modernité à un point de non-retour à partir duquel elle se désagrège dans un enfermement destructeur, en proie aux illusions de</w:t>
      </w:r>
      <w:r w:rsidR="008A7AF6">
        <w:t xml:space="preserve"> la</w:t>
      </w:r>
      <w:r w:rsidRPr="004A1B26">
        <w:t xml:space="preserve"> toute-puissance.</w:t>
      </w:r>
    </w:p>
    <w:p w:rsidR="004A1B26" w:rsidRDefault="001829A7" w:rsidP="00FE0C4C">
      <w:pPr>
        <w:ind w:firstLine="708"/>
      </w:pPr>
      <w:r w:rsidRPr="004A1B26">
        <w:t>En devenant patois autochtone, les sacres font appel à une résurgence de la mémoire aborigène tout en maintenant la teneur spirituelle de leur référent religieux. Face à la robotisation, à l’aliénation transhumaniste de l’ère technologique, les langues</w:t>
      </w:r>
      <w:r w:rsidR="00E9762E">
        <w:t xml:space="preserve"> autochtones rappellent que, depui</w:t>
      </w:r>
      <w:r w:rsidRPr="004A1B26">
        <w:t>s la nuit des temps, l’être humain reste un être de parole, ce sésame sacrement de la vie ici-bas et de l’au-delà post-mortem.</w:t>
      </w:r>
    </w:p>
    <w:p w:rsidR="004A1B26" w:rsidRDefault="00244B27" w:rsidP="004A1B26">
      <w:pPr>
        <w:jc w:val="center"/>
        <w:rPr>
          <w:sz w:val="28"/>
          <w:szCs w:val="28"/>
        </w:rPr>
      </w:pPr>
      <w:r>
        <w:rPr>
          <w:sz w:val="28"/>
          <w:szCs w:val="28"/>
        </w:rPr>
        <w:t>Au commencement était le Verbe</w:t>
      </w:r>
      <w:r w:rsidR="00DF5364">
        <w:rPr>
          <w:sz w:val="28"/>
          <w:szCs w:val="28"/>
        </w:rPr>
        <w:t xml:space="preserve">                                                                                                                                                                                                                                                                                                                                              </w:t>
      </w:r>
    </w:p>
    <w:p w:rsidR="0000409F" w:rsidRPr="009822A9" w:rsidRDefault="00013BF1" w:rsidP="00FE0C4C">
      <w:pPr>
        <w:ind w:firstLine="708"/>
      </w:pPr>
      <w:r w:rsidRPr="009822A9">
        <w:rPr>
          <w:rFonts w:eastAsia="Times New Roman" w:cstheme="minorHAnsi"/>
          <w:lang w:val="fr-FR" w:eastAsia="fr-CA"/>
        </w:rPr>
        <w:t xml:space="preserve">Le mot </w:t>
      </w:r>
      <w:r w:rsidRPr="009822A9">
        <w:rPr>
          <w:rFonts w:eastAsia="Times New Roman" w:cstheme="minorHAnsi"/>
          <w:i/>
          <w:lang w:val="fr-FR" w:eastAsia="fr-CA"/>
        </w:rPr>
        <w:t>eucharistie</w:t>
      </w:r>
      <w:r w:rsidRPr="009822A9">
        <w:rPr>
          <w:rFonts w:eastAsia="Times New Roman" w:cstheme="minorHAnsi"/>
          <w:lang w:val="fr-FR" w:eastAsia="fr-CA"/>
        </w:rPr>
        <w:t xml:space="preserve"> </w:t>
      </w:r>
      <w:r w:rsidR="00177D82" w:rsidRPr="009822A9">
        <w:rPr>
          <w:rFonts w:eastAsia="Times New Roman" w:cstheme="minorHAnsi"/>
          <w:lang w:val="fr-FR" w:eastAsia="fr-CA"/>
        </w:rPr>
        <w:t>provient du</w:t>
      </w:r>
      <w:r w:rsidRPr="009822A9">
        <w:rPr>
          <w:rStyle w:val="lev"/>
          <w:rFonts w:cstheme="minorHAnsi"/>
          <w:b w:val="0"/>
        </w:rPr>
        <w:t xml:space="preserve"> grec ancien</w:t>
      </w:r>
      <w:r w:rsidRPr="009822A9">
        <w:rPr>
          <w:rFonts w:cstheme="minorHAnsi"/>
        </w:rPr>
        <w:t xml:space="preserve"> </w:t>
      </w:r>
      <w:hyperlink r:id="rId16" w:tooltip="wikt:εὐχαριστία" w:history="1">
        <w:r w:rsidR="004A1B26" w:rsidRPr="009822A9">
          <w:rPr>
            <w:rFonts w:eastAsia="Arial Unicode MS" w:cstheme="minorHAnsi"/>
            <w:i/>
            <w:lang w:val="fr-FR" w:eastAsia="fr-CA"/>
          </w:rPr>
          <w:t>εὐχαριστία</w:t>
        </w:r>
      </w:hyperlink>
      <w:r w:rsidR="004A1B26" w:rsidRPr="009822A9">
        <w:rPr>
          <w:rFonts w:eastAsia="Times New Roman" w:cstheme="minorHAnsi"/>
          <w:lang w:val="fr-FR" w:eastAsia="fr-CA"/>
        </w:rPr>
        <w:t> </w:t>
      </w:r>
      <w:r w:rsidR="00177D82" w:rsidRPr="009822A9">
        <w:rPr>
          <w:rFonts w:eastAsia="Times New Roman" w:cstheme="minorHAnsi"/>
          <w:lang w:val="fr-FR" w:eastAsia="fr-CA"/>
        </w:rPr>
        <w:t xml:space="preserve"> </w:t>
      </w:r>
      <w:r w:rsidR="0000409F" w:rsidRPr="009822A9">
        <w:rPr>
          <w:rFonts w:eastAsia="Times New Roman" w:cstheme="minorHAnsi"/>
          <w:lang w:val="fr-FR" w:eastAsia="fr-CA"/>
        </w:rPr>
        <w:t>(</w:t>
      </w:r>
      <w:r w:rsidR="0000409F" w:rsidRPr="009822A9">
        <w:rPr>
          <w:rFonts w:cstheme="minorHAnsi"/>
        </w:rPr>
        <w:t>eukharistia)</w:t>
      </w:r>
      <w:r w:rsidR="0000409F" w:rsidRPr="009822A9">
        <w:rPr>
          <w:rFonts w:eastAsia="Times New Roman" w:cstheme="minorHAnsi"/>
          <w:lang w:val="fr-FR" w:eastAsia="fr-CA"/>
        </w:rPr>
        <w:t xml:space="preserve"> </w:t>
      </w:r>
      <w:r w:rsidR="00177D82" w:rsidRPr="009822A9">
        <w:rPr>
          <w:rFonts w:eastAsia="Times New Roman" w:cstheme="minorHAnsi"/>
          <w:lang w:val="fr-FR" w:eastAsia="fr-CA"/>
        </w:rPr>
        <w:t>qui signifie</w:t>
      </w:r>
      <w:r w:rsidR="004A1B26" w:rsidRPr="009822A9">
        <w:rPr>
          <w:rFonts w:eastAsia="Times New Roman" w:cstheme="minorHAnsi"/>
          <w:lang w:val="fr-FR" w:eastAsia="fr-CA"/>
        </w:rPr>
        <w:t xml:space="preserve"> « </w:t>
      </w:r>
      <w:hyperlink r:id="rId17" w:tooltip="Action de grâce" w:history="1">
        <w:r w:rsidR="004A1B26" w:rsidRPr="009822A9">
          <w:rPr>
            <w:rFonts w:eastAsia="Times New Roman" w:cstheme="minorHAnsi"/>
            <w:lang w:val="fr-FR" w:eastAsia="fr-CA"/>
          </w:rPr>
          <w:t>action de grâce</w:t>
        </w:r>
      </w:hyperlink>
      <w:r w:rsidR="0000409F" w:rsidRPr="009822A9">
        <w:rPr>
          <w:rFonts w:cstheme="minorHAnsi"/>
        </w:rPr>
        <w:t>s</w:t>
      </w:r>
      <w:r w:rsidRPr="009822A9">
        <w:rPr>
          <w:rFonts w:eastAsia="Times New Roman" w:cstheme="minorHAnsi"/>
          <w:lang w:val="fr-FR" w:eastAsia="fr-CA"/>
        </w:rPr>
        <w:t xml:space="preserve"> » et </w:t>
      </w:r>
      <w:r w:rsidR="004A1B26" w:rsidRPr="009822A9">
        <w:rPr>
          <w:rFonts w:eastAsia="Times New Roman" w:cstheme="minorHAnsi"/>
          <w:lang w:val="fr-FR" w:eastAsia="fr-CA"/>
        </w:rPr>
        <w:t xml:space="preserve">est </w:t>
      </w:r>
      <w:r w:rsidRPr="009822A9">
        <w:rPr>
          <w:rFonts w:cstheme="minorHAnsi"/>
        </w:rPr>
        <w:t xml:space="preserve">dérivé de </w:t>
      </w:r>
      <w:r w:rsidRPr="009822A9">
        <w:rPr>
          <w:rFonts w:cstheme="minorHAnsi"/>
          <w:i/>
        </w:rPr>
        <w:t>eukharistos</w:t>
      </w:r>
      <w:r w:rsidR="0000409F" w:rsidRPr="009822A9">
        <w:rPr>
          <w:rFonts w:cstheme="minorHAnsi"/>
        </w:rPr>
        <w:t xml:space="preserve"> «reconnaissant, bienveillant» composé</w:t>
      </w:r>
      <w:r w:rsidRPr="009822A9">
        <w:rPr>
          <w:rFonts w:cstheme="minorHAnsi"/>
        </w:rPr>
        <w:t xml:space="preserve"> de </w:t>
      </w:r>
      <w:r w:rsidRPr="009822A9">
        <w:rPr>
          <w:rFonts w:cstheme="minorHAnsi"/>
          <w:i/>
        </w:rPr>
        <w:t>eu</w:t>
      </w:r>
      <w:r w:rsidR="0000409F" w:rsidRPr="009822A9">
        <w:rPr>
          <w:rFonts w:cstheme="minorHAnsi"/>
        </w:rPr>
        <w:t xml:space="preserve"> « bien »</w:t>
      </w:r>
      <w:r w:rsidRPr="009822A9">
        <w:rPr>
          <w:rFonts w:cstheme="minorHAnsi"/>
        </w:rPr>
        <w:t xml:space="preserve"> et</w:t>
      </w:r>
      <w:r w:rsidR="0000409F" w:rsidRPr="009822A9">
        <w:rPr>
          <w:rFonts w:cstheme="minorHAnsi"/>
        </w:rPr>
        <w:t xml:space="preserve"> de </w:t>
      </w:r>
      <w:r w:rsidRPr="009822A9">
        <w:rPr>
          <w:rFonts w:cstheme="minorHAnsi"/>
        </w:rPr>
        <w:t xml:space="preserve"> kharis, « grâce ».</w:t>
      </w:r>
      <w:r w:rsidR="0000409F" w:rsidRPr="009822A9">
        <w:rPr>
          <w:rFonts w:cstheme="minorHAnsi"/>
        </w:rPr>
        <w:t xml:space="preserve"> En grec moderne, </w:t>
      </w:r>
      <w:r w:rsidR="00D80082" w:rsidRPr="009822A9">
        <w:rPr>
          <w:i/>
        </w:rPr>
        <w:t>e</w:t>
      </w:r>
      <w:r w:rsidR="0000409F" w:rsidRPr="009822A9">
        <w:rPr>
          <w:i/>
        </w:rPr>
        <w:t>υχαριστώ</w:t>
      </w:r>
      <w:r w:rsidR="0000409F" w:rsidRPr="009822A9">
        <w:t xml:space="preserve"> </w:t>
      </w:r>
      <w:r w:rsidR="00D80082" w:rsidRPr="009822A9">
        <w:t>(efHaristo)</w:t>
      </w:r>
      <w:r w:rsidR="00592F08" w:rsidRPr="009822A9">
        <w:t xml:space="preserve"> </w:t>
      </w:r>
      <w:r w:rsidR="0000409F" w:rsidRPr="009822A9">
        <w:t>veut dire «merci»</w:t>
      </w:r>
      <w:r w:rsidR="00592F08" w:rsidRPr="009822A9">
        <w:t>.</w:t>
      </w:r>
    </w:p>
    <w:p w:rsidR="00D80082" w:rsidRPr="009822A9" w:rsidRDefault="004E0B6D" w:rsidP="00FE0C4C">
      <w:pPr>
        <w:ind w:firstLine="708"/>
        <w:rPr>
          <w:rFonts w:cstheme="minorHAnsi"/>
          <w:shd w:val="clear" w:color="auto" w:fill="FFFFFF"/>
        </w:rPr>
      </w:pPr>
      <w:r w:rsidRPr="009822A9">
        <w:rPr>
          <w:rFonts w:eastAsia="Times New Roman" w:cstheme="minorHAnsi"/>
          <w:lang w:val="fr-FR" w:eastAsia="fr-CA"/>
        </w:rPr>
        <w:t xml:space="preserve">Le sacrement de l’Eucharistie </w:t>
      </w:r>
      <w:r w:rsidRPr="009822A9">
        <w:rPr>
          <w:rFonts w:cstheme="minorHAnsi"/>
          <w:shd w:val="clear" w:color="auto" w:fill="FFFFFF"/>
        </w:rPr>
        <w:t>«</w:t>
      </w:r>
      <w:r w:rsidR="00D80082" w:rsidRPr="009822A9">
        <w:rPr>
          <w:rFonts w:cstheme="minorHAnsi"/>
          <w:shd w:val="clear" w:color="auto" w:fill="FFFFFF"/>
        </w:rPr>
        <w:t>fut institué par </w:t>
      </w:r>
      <w:hyperlink r:id="rId18" w:tooltip="Jésus-Christ" w:history="1">
        <w:r w:rsidR="00D80082" w:rsidRPr="009822A9">
          <w:rPr>
            <w:rStyle w:val="Lienhypertexte"/>
            <w:rFonts w:cstheme="minorHAnsi"/>
            <w:color w:val="auto"/>
            <w:u w:val="none"/>
            <w:shd w:val="clear" w:color="auto" w:fill="FFFFFF"/>
          </w:rPr>
          <w:t>Jésus-Christ</w:t>
        </w:r>
      </w:hyperlink>
      <w:r w:rsidR="00D80082" w:rsidRPr="009822A9">
        <w:rPr>
          <w:rFonts w:cstheme="minorHAnsi"/>
          <w:shd w:val="clear" w:color="auto" w:fill="FFFFFF"/>
        </w:rPr>
        <w:t>, qui, la veille de sa </w:t>
      </w:r>
      <w:hyperlink r:id="rId19" w:tooltip="Passion du Christ" w:history="1">
        <w:r w:rsidR="00D80082" w:rsidRPr="009822A9">
          <w:rPr>
            <w:rStyle w:val="Lienhypertexte"/>
            <w:rFonts w:cstheme="minorHAnsi"/>
            <w:color w:val="auto"/>
            <w:u w:val="none"/>
            <w:shd w:val="clear" w:color="auto" w:fill="FFFFFF"/>
          </w:rPr>
          <w:t>Passion</w:t>
        </w:r>
      </w:hyperlink>
      <w:r w:rsidR="00D80082" w:rsidRPr="009822A9">
        <w:rPr>
          <w:rFonts w:cstheme="minorHAnsi"/>
          <w:shd w:val="clear" w:color="auto" w:fill="FFFFFF"/>
        </w:rPr>
        <w:t>, distribua du pain et du vin aux </w:t>
      </w:r>
      <w:hyperlink r:id="rId20" w:tooltip="Douze Apôtres" w:history="1">
        <w:r w:rsidR="00D80082" w:rsidRPr="009822A9">
          <w:rPr>
            <w:rStyle w:val="Lienhypertexte"/>
            <w:rFonts w:cstheme="minorHAnsi"/>
            <w:color w:val="auto"/>
            <w:u w:val="none"/>
            <w:shd w:val="clear" w:color="auto" w:fill="FFFFFF"/>
          </w:rPr>
          <w:t>apôtres</w:t>
        </w:r>
      </w:hyperlink>
      <w:r w:rsidR="00D80082" w:rsidRPr="009822A9">
        <w:rPr>
          <w:rFonts w:cstheme="minorHAnsi"/>
          <w:shd w:val="clear" w:color="auto" w:fill="FFFFFF"/>
        </w:rPr>
        <w:t xml:space="preserve"> en leur disant : « Ceci est mon corps […], ceci est mon sang […]. Vous ferez cela en mémoire de moi. » </w:t>
      </w:r>
      <w:r w:rsidR="005F0C5A" w:rsidRPr="009822A9">
        <w:rPr>
          <w:rStyle w:val="Appeldenotedefin"/>
          <w:rFonts w:cstheme="minorHAnsi"/>
          <w:shd w:val="clear" w:color="auto" w:fill="FFFFFF"/>
        </w:rPr>
        <w:endnoteReference w:id="63"/>
      </w:r>
      <w:r w:rsidR="00D80082" w:rsidRPr="009822A9">
        <w:rPr>
          <w:rFonts w:cstheme="minorHAnsi"/>
          <w:shd w:val="clear" w:color="auto" w:fill="FFFFFF"/>
        </w:rPr>
        <w:t xml:space="preserve">  </w:t>
      </w:r>
    </w:p>
    <w:p w:rsidR="005914AF" w:rsidRPr="009822A9" w:rsidRDefault="005914AF" w:rsidP="00FE0C4C">
      <w:pPr>
        <w:ind w:firstLine="708"/>
        <w:rPr>
          <w:rFonts w:cstheme="minorHAnsi"/>
          <w:shd w:val="clear" w:color="auto" w:fill="FFFFFF"/>
        </w:rPr>
      </w:pPr>
      <w:r w:rsidRPr="009822A9">
        <w:rPr>
          <w:rFonts w:cstheme="minorHAnsi"/>
          <w:shd w:val="clear" w:color="auto" w:fill="FFFFFF"/>
        </w:rPr>
        <w:t xml:space="preserve">C’est le sacrement </w:t>
      </w:r>
      <w:r w:rsidRPr="009822A9">
        <w:rPr>
          <w:rStyle w:val="lev"/>
          <w:rFonts w:cstheme="minorHAnsi"/>
        </w:rPr>
        <w:t>«</w:t>
      </w:r>
      <w:r w:rsidRPr="009822A9">
        <w:rPr>
          <w:rFonts w:cstheme="minorHAnsi"/>
        </w:rPr>
        <w:t>contenant le corps, le sang et la divinité du Christ au terme de la transsubstantiation du pain et du vin, renouvelant rituellement en action de grâce le sacrifice du Christ et constituant la nourriture des fidèles et le symbole de leur unité. »</w:t>
      </w:r>
      <w:r w:rsidR="005F0C5A" w:rsidRPr="009822A9">
        <w:rPr>
          <w:rStyle w:val="Appeldenotedefin"/>
          <w:rFonts w:cstheme="minorHAnsi"/>
        </w:rPr>
        <w:endnoteReference w:id="64"/>
      </w:r>
      <w:r w:rsidRPr="009822A9">
        <w:rPr>
          <w:rFonts w:cstheme="minorHAnsi"/>
        </w:rPr>
        <w:t xml:space="preserve"> </w:t>
      </w:r>
    </w:p>
    <w:p w:rsidR="00954FF3" w:rsidRDefault="00BE30D5" w:rsidP="00C90E91">
      <w:pPr>
        <w:shd w:val="clear" w:color="auto" w:fill="FFFFFF"/>
        <w:spacing w:line="180" w:lineRule="atLeast"/>
        <w:jc w:val="center"/>
        <w:rPr>
          <w:rFonts w:ascii="Segoe UI Historic" w:hAnsi="Segoe UI Historic" w:cs="Segoe UI Historic"/>
          <w:color w:val="767676"/>
          <w:sz w:val="20"/>
          <w:szCs w:val="20"/>
        </w:rPr>
      </w:pPr>
      <w:r w:rsidRPr="00B848C3">
        <w:rPr>
          <w:rFonts w:ascii="Segoe UI Historic" w:eastAsia="Times New Roman" w:hAnsi="Segoe UI Historic" w:cs="Segoe UI Historic"/>
          <w:b/>
          <w:sz w:val="40"/>
          <w:szCs w:val="40"/>
          <w:lang w:eastAsia="fr-CA"/>
        </w:rPr>
        <w:t>ܦܓܪܝ</w:t>
      </w:r>
      <w:r w:rsidR="00B848C3" w:rsidRPr="00B848C3">
        <w:rPr>
          <w:rFonts w:ascii="Segoe UI Historic" w:eastAsia="Times New Roman" w:hAnsi="Segoe UI Historic" w:cs="Segoe UI Historic"/>
          <w:b/>
          <w:sz w:val="40"/>
          <w:szCs w:val="40"/>
          <w:lang w:eastAsia="fr-CA"/>
        </w:rPr>
        <w:t xml:space="preserve">  ܗܢܘ</w:t>
      </w:r>
    </w:p>
    <w:p w:rsidR="004E2EB8" w:rsidRPr="00132147" w:rsidRDefault="004E2EB8" w:rsidP="00C90E91">
      <w:pPr>
        <w:spacing w:line="180" w:lineRule="atLeast"/>
        <w:jc w:val="center"/>
        <w:rPr>
          <w:rFonts w:cstheme="minorHAnsi"/>
          <w:i/>
          <w:sz w:val="32"/>
          <w:szCs w:val="32"/>
        </w:rPr>
      </w:pPr>
      <w:r w:rsidRPr="00132147">
        <w:rPr>
          <w:rFonts w:cstheme="minorHAnsi"/>
          <w:i/>
          <w:sz w:val="32"/>
          <w:szCs w:val="32"/>
        </w:rPr>
        <w:t>τοũτό   ͗εστι τὸ σῶμά μou</w:t>
      </w:r>
    </w:p>
    <w:p w:rsidR="004E2EB8" w:rsidRPr="00FA3D27" w:rsidRDefault="004E2EB8" w:rsidP="00C90E91">
      <w:pPr>
        <w:spacing w:after="0"/>
        <w:jc w:val="center"/>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HOC EST ENIM CORPUS MEUM</w:t>
      </w:r>
    </w:p>
    <w:p w:rsidR="00C90E91" w:rsidRDefault="004E2EB8" w:rsidP="00C90E91">
      <w:pPr>
        <w:spacing w:line="180" w:lineRule="atLeast"/>
        <w:jc w:val="center"/>
        <w:rPr>
          <w:rFonts w:ascii="Segoe UI Historic" w:eastAsia="Times New Roman" w:hAnsi="Segoe UI Historic" w:cs="Segoe UI Historic"/>
          <w:b/>
          <w:color w:val="3A3A3A"/>
          <w:sz w:val="40"/>
          <w:szCs w:val="40"/>
          <w:bdr w:val="none" w:sz="0" w:space="0" w:color="auto" w:frame="1"/>
          <w:lang w:eastAsia="fr-CA"/>
        </w:rPr>
      </w:pPr>
      <w:r w:rsidRPr="00FA3D27">
        <w:rPr>
          <w:rFonts w:ascii="Garamond" w:hAnsi="Garamond"/>
          <w:b/>
          <w:color w:val="3A3A3A"/>
          <w:sz w:val="24"/>
          <w:szCs w:val="24"/>
          <w:shd w:val="clear" w:color="auto" w:fill="FFFFFF"/>
        </w:rPr>
        <w:t>CECI EST MON CORPS</w:t>
      </w:r>
      <w:r w:rsidR="00C90E91">
        <w:rPr>
          <w:rFonts w:ascii="Segoe UI Historic" w:eastAsia="Times New Roman" w:hAnsi="Segoe UI Historic" w:cs="Segoe UI Historic"/>
          <w:b/>
          <w:color w:val="3A3A3A"/>
          <w:sz w:val="40"/>
          <w:szCs w:val="40"/>
          <w:bdr w:val="none" w:sz="0" w:space="0" w:color="auto" w:frame="1"/>
          <w:lang w:eastAsia="fr-CA"/>
        </w:rPr>
        <w:t xml:space="preserve"> </w:t>
      </w:r>
    </w:p>
    <w:p w:rsidR="00954FF3" w:rsidRPr="00C90E91" w:rsidRDefault="00C90E91" w:rsidP="00C90E91">
      <w:pPr>
        <w:spacing w:line="180" w:lineRule="atLeast"/>
        <w:jc w:val="center"/>
        <w:rPr>
          <w:rFonts w:ascii="Segoe UI Historic" w:eastAsia="Times New Roman" w:hAnsi="Segoe UI Historic" w:cs="Segoe UI Historic"/>
          <w:b/>
          <w:color w:val="3A3A3A"/>
          <w:sz w:val="40"/>
          <w:szCs w:val="40"/>
          <w:bdr w:val="none" w:sz="0" w:space="0" w:color="auto" w:frame="1"/>
          <w:lang w:eastAsia="fr-CA"/>
        </w:rPr>
      </w:pPr>
      <w:r>
        <w:rPr>
          <w:rFonts w:ascii="Segoe UI Historic" w:eastAsia="Times New Roman" w:hAnsi="Segoe UI Historic" w:cs="Segoe UI Historic"/>
          <w:b/>
          <w:color w:val="3A3A3A"/>
          <w:sz w:val="40"/>
          <w:szCs w:val="40"/>
          <w:bdr w:val="none" w:sz="0" w:space="0" w:color="auto" w:frame="1"/>
          <w:lang w:eastAsia="fr-CA"/>
        </w:rPr>
        <w:t xml:space="preserve">                                                                              </w:t>
      </w:r>
      <w:r w:rsidR="00954FF3" w:rsidRPr="00B848C3">
        <w:rPr>
          <w:rFonts w:ascii="Segoe UI Historic" w:eastAsia="Times New Roman" w:hAnsi="Segoe UI Historic" w:cs="Segoe UI Historic" w:hint="cs"/>
          <w:b/>
          <w:color w:val="3A3A3A"/>
          <w:sz w:val="40"/>
          <w:szCs w:val="40"/>
          <w:bdr w:val="none" w:sz="0" w:space="0" w:color="auto" w:frame="1"/>
          <w:lang w:eastAsia="fr-CA"/>
        </w:rPr>
        <w:t>ܕܡܝ</w:t>
      </w:r>
      <w:r w:rsidR="00954FF3" w:rsidRPr="00B848C3">
        <w:rPr>
          <w:rFonts w:ascii="Segoe UI Historic" w:eastAsia="Times New Roman" w:hAnsi="Segoe UI Historic" w:cs="Segoe UI Historic"/>
          <w:b/>
          <w:color w:val="3A3A3A"/>
          <w:sz w:val="40"/>
          <w:szCs w:val="40"/>
          <w:bdr w:val="none" w:sz="0" w:space="0" w:color="auto" w:frame="1"/>
          <w:lang w:eastAsia="fr-CA"/>
        </w:rPr>
        <w:t xml:space="preserve">   ܗܢܘ</w:t>
      </w:r>
    </w:p>
    <w:p w:rsidR="004E2EB8" w:rsidRPr="00132147" w:rsidRDefault="004E2EB8" w:rsidP="00C90E91">
      <w:pPr>
        <w:spacing w:line="180" w:lineRule="atLeast"/>
        <w:jc w:val="center"/>
        <w:rPr>
          <w:rFonts w:cstheme="minorHAnsi"/>
          <w:i/>
          <w:sz w:val="32"/>
          <w:szCs w:val="32"/>
        </w:rPr>
      </w:pPr>
      <w:r w:rsidRPr="00132147">
        <w:rPr>
          <w:rFonts w:cstheme="minorHAnsi"/>
          <w:i/>
          <w:sz w:val="32"/>
          <w:szCs w:val="32"/>
        </w:rPr>
        <w:t>τοũτο γάρ   ͗εστι τὸ αἷμά μου</w:t>
      </w:r>
    </w:p>
    <w:p w:rsidR="004E2EB8" w:rsidRPr="00FA3D27" w:rsidRDefault="004E2EB8" w:rsidP="00C90E91">
      <w:pPr>
        <w:spacing w:line="180" w:lineRule="atLeast"/>
        <w:jc w:val="center"/>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HIC EST ENIM CALIX SÁNGUINIS MEI</w:t>
      </w:r>
    </w:p>
    <w:p w:rsidR="004E2EB8" w:rsidRPr="00FA3D27" w:rsidRDefault="004E2EB8" w:rsidP="004E2EB8">
      <w:pPr>
        <w:tabs>
          <w:tab w:val="center" w:pos="4323"/>
          <w:tab w:val="left" w:pos="6880"/>
        </w:tabs>
        <w:jc w:val="left"/>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ab/>
        <w:t>CECI EST LE CALICE DE MON SANG</w:t>
      </w:r>
      <w:r w:rsidRPr="00FA3D27">
        <w:rPr>
          <w:rFonts w:ascii="Garamond" w:eastAsia="Times New Roman" w:hAnsi="Garamond" w:cs="Segoe UI"/>
          <w:b/>
          <w:color w:val="3A3A3A"/>
          <w:sz w:val="24"/>
          <w:szCs w:val="24"/>
          <w:bdr w:val="none" w:sz="0" w:space="0" w:color="auto" w:frame="1"/>
          <w:lang w:eastAsia="fr-CA"/>
        </w:rPr>
        <w:tab/>
      </w:r>
    </w:p>
    <w:p w:rsidR="004E2EB8" w:rsidRDefault="004E2EB8" w:rsidP="004E2EB8">
      <w:pPr>
        <w:jc w:val="center"/>
        <w:rPr>
          <w:rFonts w:ascii="Garamond" w:eastAsia="Times New Roman" w:hAnsi="Garamond" w:cs="Segoe UI"/>
          <w:color w:val="3A3A3A"/>
          <w:sz w:val="26"/>
          <w:szCs w:val="26"/>
          <w:bdr w:val="none" w:sz="0" w:space="0" w:color="auto" w:frame="1"/>
          <w:lang w:eastAsia="fr-CA"/>
        </w:rPr>
      </w:pPr>
    </w:p>
    <w:p w:rsidR="004E2EB8" w:rsidRPr="00132147" w:rsidRDefault="004E2EB8" w:rsidP="00C90E91">
      <w:pPr>
        <w:spacing w:line="180" w:lineRule="atLeast"/>
        <w:jc w:val="center"/>
        <w:rPr>
          <w:rFonts w:cstheme="minorHAnsi"/>
          <w:i/>
          <w:sz w:val="32"/>
          <w:szCs w:val="32"/>
        </w:rPr>
      </w:pPr>
      <w:r w:rsidRPr="00132147">
        <w:rPr>
          <w:rFonts w:cstheme="minorHAnsi"/>
          <w:i/>
          <w:sz w:val="32"/>
          <w:szCs w:val="32"/>
        </w:rPr>
        <w:lastRenderedPageBreak/>
        <w:t>τοũτο ποιεῖτε εἰς τὴν ἐμὴν ἀνάμνησιν</w:t>
      </w:r>
    </w:p>
    <w:p w:rsidR="004E2EB8" w:rsidRPr="00FA3D27" w:rsidRDefault="004E2EB8" w:rsidP="00C90E91">
      <w:pPr>
        <w:spacing w:line="180" w:lineRule="atLeast"/>
        <w:jc w:val="center"/>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HOC FÁCITE IN MEAM COMMEMORATIÓNEM</w:t>
      </w:r>
    </w:p>
    <w:p w:rsidR="004E2EB8" w:rsidRPr="00F5703A" w:rsidRDefault="004E2EB8" w:rsidP="00F5703A">
      <w:pPr>
        <w:jc w:val="center"/>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FAITES CECI EN MEMOIRE DE MOI</w:t>
      </w:r>
    </w:p>
    <w:p w:rsidR="005B4A20" w:rsidRPr="00F5703A" w:rsidRDefault="00AD2829" w:rsidP="00FE0C4C">
      <w:pPr>
        <w:ind w:firstLine="708"/>
        <w:rPr>
          <w:rFonts w:cstheme="minorHAnsi"/>
        </w:rPr>
      </w:pPr>
      <w:r w:rsidRPr="00205760">
        <w:rPr>
          <w:rFonts w:cstheme="minorHAnsi"/>
        </w:rPr>
        <w:t>L’incarnation dans un corps de chair implique ici sa contrepartie de corps ressuscité, de «corps glorieux». L’idée d’incarnation est liée est liée à celle de résurrection : la nuit de Noël trouve son accomplissement dans le matin de Pâques.</w:t>
      </w:r>
    </w:p>
    <w:p w:rsidR="00F06E76" w:rsidRPr="00617473" w:rsidRDefault="00F06E76" w:rsidP="00C90E91">
      <w:pPr>
        <w:spacing w:line="180" w:lineRule="atLeast"/>
        <w:jc w:val="center"/>
        <w:rPr>
          <w:rFonts w:eastAsia="Times New Roman" w:cstheme="minorHAnsi"/>
          <w:i/>
          <w:color w:val="3A3A3A"/>
          <w:sz w:val="32"/>
          <w:szCs w:val="32"/>
          <w:bdr w:val="none" w:sz="0" w:space="0" w:color="auto" w:frame="1"/>
          <w:lang w:eastAsia="fr-CA"/>
        </w:rPr>
      </w:pPr>
      <w:r w:rsidRPr="00617473">
        <w:rPr>
          <w:rFonts w:eastAsia="Times New Roman" w:cstheme="minorHAnsi"/>
          <w:i/>
          <w:color w:val="3A3A3A"/>
          <w:sz w:val="32"/>
          <w:szCs w:val="32"/>
          <w:bdr w:val="none" w:sz="0" w:space="0" w:color="auto" w:frame="1"/>
          <w:lang w:eastAsia="fr-CA"/>
        </w:rPr>
        <w:t>Καὶ ὁ λόγος σὰρξ ἐγένετο</w:t>
      </w:r>
    </w:p>
    <w:p w:rsidR="00F06E76" w:rsidRPr="00FA3D27" w:rsidRDefault="00F06E76" w:rsidP="00C90E91">
      <w:pPr>
        <w:spacing w:line="180" w:lineRule="atLeast"/>
        <w:jc w:val="center"/>
        <w:rPr>
          <w:rFonts w:ascii="Garamond" w:eastAsia="Times New Roman" w:hAnsi="Garamond" w:cs="Garamond"/>
          <w:b/>
          <w:color w:val="3A3A3A"/>
          <w:sz w:val="24"/>
          <w:szCs w:val="24"/>
          <w:bdr w:val="none" w:sz="0" w:space="0" w:color="auto" w:frame="1"/>
          <w:lang w:eastAsia="fr-CA"/>
        </w:rPr>
      </w:pPr>
      <w:r w:rsidRPr="00FA3D27">
        <w:rPr>
          <w:rFonts w:ascii="Garamond" w:eastAsia="Times New Roman" w:hAnsi="Garamond" w:cs="Garamond"/>
          <w:b/>
          <w:color w:val="3A3A3A"/>
          <w:sz w:val="24"/>
          <w:szCs w:val="24"/>
          <w:bdr w:val="none" w:sz="0" w:space="0" w:color="auto" w:frame="1"/>
          <w:lang w:eastAsia="fr-CA"/>
        </w:rPr>
        <w:t>ET VERBUM CARO FACTUM EST</w:t>
      </w:r>
    </w:p>
    <w:p w:rsidR="00D472BB" w:rsidRPr="00F5703A" w:rsidRDefault="00F06E76" w:rsidP="00F5703A">
      <w:pPr>
        <w:jc w:val="center"/>
        <w:rPr>
          <w:rFonts w:ascii="Garamond" w:eastAsia="Times New Roman" w:hAnsi="Garamond" w:cs="Segoe UI"/>
          <w:b/>
          <w:color w:val="3A3A3A"/>
          <w:sz w:val="24"/>
          <w:szCs w:val="24"/>
          <w:bdr w:val="none" w:sz="0" w:space="0" w:color="auto" w:frame="1"/>
          <w:lang w:eastAsia="fr-CA"/>
        </w:rPr>
      </w:pPr>
      <w:r w:rsidRPr="00FA3D27">
        <w:rPr>
          <w:rFonts w:ascii="Garamond" w:eastAsia="Times New Roman" w:hAnsi="Garamond" w:cs="Segoe UI"/>
          <w:b/>
          <w:color w:val="3A3A3A"/>
          <w:sz w:val="24"/>
          <w:szCs w:val="24"/>
          <w:bdr w:val="none" w:sz="0" w:space="0" w:color="auto" w:frame="1"/>
          <w:lang w:eastAsia="fr-CA"/>
        </w:rPr>
        <w:t xml:space="preserve"> ET LE VERBE S’EST FAIT CHAIR</w:t>
      </w:r>
    </w:p>
    <w:p w:rsidR="00AD2829" w:rsidRPr="009822A9" w:rsidRDefault="00AD2829" w:rsidP="00FE0C4C">
      <w:pPr>
        <w:ind w:firstLine="708"/>
        <w:rPr>
          <w:rFonts w:cstheme="minorHAnsi"/>
        </w:rPr>
      </w:pPr>
      <w:r w:rsidRPr="009822A9">
        <w:rPr>
          <w:rFonts w:cstheme="minorHAnsi"/>
        </w:rPr>
        <w:t>Du point de vue  anthropologiqu</w:t>
      </w:r>
      <w:r w:rsidR="00D472BB" w:rsidRPr="009822A9">
        <w:rPr>
          <w:rFonts w:cstheme="minorHAnsi"/>
        </w:rPr>
        <w:t>e se profile le prototype de l’hib</w:t>
      </w:r>
      <w:r w:rsidRPr="009822A9">
        <w:rPr>
          <w:rFonts w:cstheme="minorHAnsi"/>
        </w:rPr>
        <w:t>er</w:t>
      </w:r>
      <w:r w:rsidR="00D472BB" w:rsidRPr="009822A9">
        <w:rPr>
          <w:rFonts w:cstheme="minorHAnsi"/>
        </w:rPr>
        <w:t xml:space="preserve">nation de l’ours dans </w:t>
      </w:r>
      <w:r w:rsidRPr="009822A9">
        <w:rPr>
          <w:rFonts w:cstheme="minorHAnsi"/>
        </w:rPr>
        <w:t xml:space="preserve"> dans sa tani</w:t>
      </w:r>
      <w:r w:rsidR="00D472BB" w:rsidRPr="009822A9">
        <w:rPr>
          <w:rFonts w:cstheme="minorHAnsi"/>
        </w:rPr>
        <w:t>ère</w:t>
      </w:r>
      <w:r w:rsidRPr="009822A9">
        <w:rPr>
          <w:rFonts w:cstheme="minorHAnsi"/>
        </w:rPr>
        <w:t xml:space="preserve"> qui «ressuscite» au printemps.</w:t>
      </w:r>
    </w:p>
    <w:p w:rsidR="00D472BB" w:rsidRPr="009822A9" w:rsidRDefault="00AD2829" w:rsidP="00FE0C4C">
      <w:pPr>
        <w:ind w:firstLine="708"/>
        <w:rPr>
          <w:rFonts w:cstheme="minorHAnsi"/>
        </w:rPr>
      </w:pPr>
      <w:r w:rsidRPr="009822A9">
        <w:rPr>
          <w:rFonts w:cstheme="minorHAnsi"/>
        </w:rPr>
        <w:t>Dans la mythologie égyptienne, Osiris est enfermé dans un cercueil flottant avant d’être ramené à la vie par Isis.</w:t>
      </w:r>
    </w:p>
    <w:p w:rsidR="00F06E76" w:rsidRPr="00205760" w:rsidRDefault="00D472BB" w:rsidP="00FE0C4C">
      <w:pPr>
        <w:ind w:firstLine="708"/>
        <w:rPr>
          <w:rFonts w:cstheme="minorHAnsi"/>
        </w:rPr>
      </w:pPr>
      <w:r w:rsidRPr="009822A9">
        <w:rPr>
          <w:rFonts w:cstheme="minorHAnsi"/>
        </w:rPr>
        <w:t>Dans</w:t>
      </w:r>
      <w:r w:rsidR="00F06E76" w:rsidRPr="009822A9">
        <w:rPr>
          <w:rFonts w:cstheme="minorHAnsi"/>
        </w:rPr>
        <w:t xml:space="preserve"> le </w:t>
      </w:r>
      <w:r w:rsidR="00F06E76" w:rsidRPr="009822A9">
        <w:rPr>
          <w:rFonts w:cstheme="minorHAnsi"/>
          <w:i/>
        </w:rPr>
        <w:t>Fiat lux</w:t>
      </w:r>
      <w:r w:rsidRPr="009822A9">
        <w:rPr>
          <w:rFonts w:cstheme="minorHAnsi"/>
        </w:rPr>
        <w:t>, l’acte même de c</w:t>
      </w:r>
      <w:r w:rsidR="008A7AF6" w:rsidRPr="009822A9">
        <w:rPr>
          <w:rFonts w:cstheme="minorHAnsi"/>
        </w:rPr>
        <w:t>réer</w:t>
      </w:r>
      <w:r w:rsidR="00FA3D27" w:rsidRPr="009822A9">
        <w:rPr>
          <w:rFonts w:cstheme="minorHAnsi"/>
        </w:rPr>
        <w:t xml:space="preserve"> se présente comme un acte de parole et</w:t>
      </w:r>
      <w:r w:rsidR="00F06E76" w:rsidRPr="009822A9">
        <w:rPr>
          <w:rFonts w:cstheme="minorHAnsi"/>
        </w:rPr>
        <w:t xml:space="preserve"> le mystère de la </w:t>
      </w:r>
      <w:r w:rsidR="00F06E76" w:rsidRPr="00205760">
        <w:rPr>
          <w:rFonts w:cstheme="minorHAnsi"/>
        </w:rPr>
        <w:t>transsubstantiation est</w:t>
      </w:r>
      <w:r w:rsidR="00FA3D27" w:rsidRPr="00205760">
        <w:rPr>
          <w:rFonts w:cstheme="minorHAnsi"/>
        </w:rPr>
        <w:t xml:space="preserve">  essentiellement </w:t>
      </w:r>
      <w:r w:rsidR="00F06E76" w:rsidRPr="00205760">
        <w:rPr>
          <w:rFonts w:cstheme="minorHAnsi"/>
        </w:rPr>
        <w:t>opéré par la parole.</w:t>
      </w:r>
    </w:p>
    <w:p w:rsidR="00DC7835" w:rsidRPr="00205760" w:rsidRDefault="00F06E76" w:rsidP="008329BC">
      <w:pPr>
        <w:ind w:firstLine="708"/>
        <w:rPr>
          <w:rFonts w:cstheme="minorHAnsi"/>
        </w:rPr>
      </w:pPr>
      <w:r w:rsidRPr="00205760">
        <w:rPr>
          <w:rFonts w:cstheme="minorHAnsi"/>
        </w:rPr>
        <w:t>La parole qui est messagère de l’invisible chez Saint-Exupéry : «On ne voit bien qu’avec le cœur. L’essentiel est invisible pour les yeux.»</w:t>
      </w:r>
      <w:r w:rsidR="00605EC9" w:rsidRPr="00205760">
        <w:rPr>
          <w:rStyle w:val="Appeldenotedefin"/>
          <w:rFonts w:cstheme="minorHAnsi"/>
        </w:rPr>
        <w:endnoteReference w:id="65"/>
      </w:r>
      <w:r w:rsidRPr="00205760">
        <w:rPr>
          <w:rFonts w:cstheme="minorHAnsi"/>
        </w:rPr>
        <w:t xml:space="preserve"> </w:t>
      </w:r>
    </w:p>
    <w:p w:rsidR="00F06E76" w:rsidRPr="009822A9" w:rsidRDefault="00DC7835" w:rsidP="008329BC">
      <w:pPr>
        <w:ind w:firstLine="708"/>
        <w:rPr>
          <w:rFonts w:cstheme="minorHAnsi"/>
        </w:rPr>
      </w:pPr>
      <w:r w:rsidRPr="009822A9">
        <w:rPr>
          <w:rFonts w:cstheme="minorHAnsi"/>
        </w:rPr>
        <w:t>Aérienne, messagère du souffle vital, l</w:t>
      </w:r>
      <w:r w:rsidR="00F06E76" w:rsidRPr="009822A9">
        <w:rPr>
          <w:rFonts w:cstheme="minorHAnsi"/>
        </w:rPr>
        <w:t>a parole volante symbolisée par les ailes d’Hermès messager des dieux ou celles des anges messagers de Dieu.</w:t>
      </w:r>
    </w:p>
    <w:p w:rsidR="00481A6A" w:rsidRPr="009822A9" w:rsidRDefault="00DC7835" w:rsidP="008329BC">
      <w:pPr>
        <w:ind w:firstLine="708"/>
        <w:rPr>
          <w:rFonts w:cstheme="minorHAnsi"/>
        </w:rPr>
      </w:pPr>
      <w:r w:rsidRPr="009822A9">
        <w:rPr>
          <w:rFonts w:cstheme="minorHAnsi"/>
        </w:rPr>
        <w:t xml:space="preserve">Le canot volant devient une métaphore de la </w:t>
      </w:r>
      <w:r w:rsidR="00481A6A" w:rsidRPr="009822A9">
        <w:rPr>
          <w:rFonts w:cstheme="minorHAnsi"/>
        </w:rPr>
        <w:t xml:space="preserve">parole </w:t>
      </w:r>
      <w:r w:rsidRPr="009822A9">
        <w:rPr>
          <w:rFonts w:cstheme="minorHAnsi"/>
        </w:rPr>
        <w:t>du conteur</w:t>
      </w:r>
      <w:r w:rsidR="00481A6A" w:rsidRPr="009822A9">
        <w:rPr>
          <w:rFonts w:cstheme="minorHAnsi"/>
        </w:rPr>
        <w:t xml:space="preserve"> dans les récits de chasse-galerie.</w:t>
      </w:r>
    </w:p>
    <w:p w:rsidR="00481A6A" w:rsidRPr="009822A9" w:rsidRDefault="00481A6A" w:rsidP="008329BC">
      <w:pPr>
        <w:ind w:firstLine="708"/>
        <w:rPr>
          <w:rFonts w:cstheme="minorHAnsi"/>
        </w:rPr>
      </w:pPr>
      <w:r w:rsidRPr="009822A9">
        <w:rPr>
          <w:rFonts w:cstheme="minorHAnsi"/>
        </w:rPr>
        <w:t xml:space="preserve">Au cœur du mystère chrétien, les sacres </w:t>
      </w:r>
      <w:r w:rsidR="00DC7835" w:rsidRPr="009822A9">
        <w:rPr>
          <w:rFonts w:cstheme="minorHAnsi"/>
          <w:i/>
        </w:rPr>
        <w:t>cr</w:t>
      </w:r>
      <w:r w:rsidRPr="009822A9">
        <w:rPr>
          <w:rFonts w:cstheme="minorHAnsi"/>
          <w:i/>
        </w:rPr>
        <w:t>isse</w:t>
      </w:r>
      <w:r w:rsidR="00E7676A">
        <w:rPr>
          <w:rFonts w:cstheme="minorHAnsi"/>
        </w:rPr>
        <w:t xml:space="preserve"> et</w:t>
      </w:r>
      <w:r w:rsidR="00DC7835" w:rsidRPr="009822A9">
        <w:rPr>
          <w:rFonts w:cstheme="minorHAnsi"/>
          <w:i/>
        </w:rPr>
        <w:t xml:space="preserve"> c</w:t>
      </w:r>
      <w:r w:rsidRPr="009822A9">
        <w:rPr>
          <w:rFonts w:cstheme="minorHAnsi"/>
          <w:i/>
        </w:rPr>
        <w:t>ristie</w:t>
      </w:r>
      <w:r w:rsidRPr="009822A9">
        <w:rPr>
          <w:rFonts w:cstheme="minorHAnsi"/>
        </w:rPr>
        <w:t xml:space="preserve"> portent la marque indélébile du catholicisme.</w:t>
      </w:r>
    </w:p>
    <w:p w:rsidR="00481A6A" w:rsidRPr="009822A9" w:rsidRDefault="00481A6A" w:rsidP="008329BC">
      <w:pPr>
        <w:ind w:firstLine="708"/>
        <w:rPr>
          <w:rFonts w:cstheme="minorHAnsi"/>
        </w:rPr>
      </w:pPr>
      <w:r w:rsidRPr="009822A9">
        <w:rPr>
          <w:rFonts w:cstheme="minorHAnsi"/>
        </w:rPr>
        <w:t>Par ailleurs, le pain et le vin sont le produit d’un travail, d’une transformation et, en cela, l’activité créatrice humaine se révèle à l’image de celle du Créateur. On peut alors en déduire que, de même que la consécration met le pain au service du Créateur, la technologie serait censée être</w:t>
      </w:r>
      <w:r w:rsidR="00A979F3" w:rsidRPr="009822A9">
        <w:rPr>
          <w:rFonts w:cstheme="minorHAnsi"/>
        </w:rPr>
        <w:t xml:space="preserve"> simplement</w:t>
      </w:r>
      <w:r w:rsidRPr="009822A9">
        <w:rPr>
          <w:rFonts w:cstheme="minorHAnsi"/>
        </w:rPr>
        <w:t xml:space="preserve"> à la disposition de son créateur humain.</w:t>
      </w:r>
    </w:p>
    <w:p w:rsidR="00A979F3" w:rsidRPr="009822A9" w:rsidRDefault="00947B26" w:rsidP="008329BC">
      <w:pPr>
        <w:ind w:firstLine="708"/>
        <w:rPr>
          <w:rFonts w:cstheme="minorHAnsi"/>
        </w:rPr>
      </w:pPr>
      <w:r w:rsidRPr="009822A9">
        <w:rPr>
          <w:rFonts w:cstheme="minorHAnsi"/>
        </w:rPr>
        <w:lastRenderedPageBreak/>
        <w:t>Dans cette optique, face aux tentatives de robotisation des êtres humains, les sacres sont là, incontournables, pour au moins permettre de faire voir d’autres horizons et, par suite infléchir la fatalité en perspectives d’espoir.</w:t>
      </w:r>
      <w:r w:rsidR="00115672" w:rsidRPr="009822A9">
        <w:rPr>
          <w:rFonts w:cstheme="minorHAnsi"/>
        </w:rPr>
        <w:t xml:space="preserve"> Contrairement à une interprétation courante, le sacre est plus qu’un blasph</w:t>
      </w:r>
      <w:r w:rsidR="00692F54" w:rsidRPr="009822A9">
        <w:rPr>
          <w:rFonts w:cstheme="minorHAnsi"/>
        </w:rPr>
        <w:t>è</w:t>
      </w:r>
      <w:r w:rsidR="00115672" w:rsidRPr="009822A9">
        <w:rPr>
          <w:rFonts w:cstheme="minorHAnsi"/>
        </w:rPr>
        <w:t>me</w:t>
      </w:r>
      <w:r w:rsidR="00692F54" w:rsidRPr="009822A9">
        <w:rPr>
          <w:rFonts w:cstheme="minorHAnsi"/>
        </w:rPr>
        <w:t> : sous son aspect revendicateur, il est présence du sacré, évocateur de transcendance, et par là manifestation de la part non robotisable de l’être humain. Souffle de l’esp</w:t>
      </w:r>
      <w:r w:rsidR="00B00094" w:rsidRPr="009822A9">
        <w:rPr>
          <w:rFonts w:cstheme="minorHAnsi"/>
        </w:rPr>
        <w:t>r</w:t>
      </w:r>
      <w:r w:rsidR="00692F54" w:rsidRPr="009822A9">
        <w:rPr>
          <w:rFonts w:cstheme="minorHAnsi"/>
        </w:rPr>
        <w:t xml:space="preserve">it, il </w:t>
      </w:r>
      <w:r w:rsidR="00B00094" w:rsidRPr="009822A9">
        <w:rPr>
          <w:rFonts w:cstheme="minorHAnsi"/>
        </w:rPr>
        <w:t>se fait</w:t>
      </w:r>
      <w:r w:rsidR="00692F54" w:rsidRPr="009822A9">
        <w:rPr>
          <w:rFonts w:cstheme="minorHAnsi"/>
        </w:rPr>
        <w:t xml:space="preserve"> signe de l’Esprit.</w:t>
      </w:r>
      <w:r w:rsidR="00B00094" w:rsidRPr="009822A9">
        <w:rPr>
          <w:rFonts w:cstheme="minorHAnsi"/>
        </w:rPr>
        <w:t xml:space="preserve"> Il reste l’empreinte d’une tradition.</w:t>
      </w:r>
    </w:p>
    <w:p w:rsidR="004C22A0" w:rsidRPr="009822A9" w:rsidRDefault="00947B26" w:rsidP="008329BC">
      <w:pPr>
        <w:ind w:firstLine="708"/>
        <w:rPr>
          <w:rFonts w:cstheme="minorHAnsi"/>
        </w:rPr>
      </w:pPr>
      <w:r w:rsidRPr="009822A9">
        <w:rPr>
          <w:rFonts w:cstheme="minorHAnsi"/>
        </w:rPr>
        <w:t>Cependant, cette liberté existentielle que revendiquent les sacres et qu’à son heure le mouvement hippie à tenté de mettre en pratique se heurte paradoxalement au laisser-aller</w:t>
      </w:r>
      <w:r w:rsidR="004C22A0" w:rsidRPr="009822A9">
        <w:rPr>
          <w:rFonts w:cstheme="minorHAnsi"/>
        </w:rPr>
        <w:t xml:space="preserve"> postm</w:t>
      </w:r>
      <w:r w:rsidR="00323604" w:rsidRPr="009822A9">
        <w:rPr>
          <w:rFonts w:cstheme="minorHAnsi"/>
        </w:rPr>
        <w:t>oderne irresponsable</w:t>
      </w:r>
      <w:r w:rsidR="00B00094" w:rsidRPr="009822A9">
        <w:rPr>
          <w:rFonts w:cstheme="minorHAnsi"/>
        </w:rPr>
        <w:t>.</w:t>
      </w:r>
    </w:p>
    <w:p w:rsidR="007B5C59" w:rsidRDefault="007B5C59" w:rsidP="008329BC">
      <w:pPr>
        <w:ind w:firstLine="708"/>
        <w:rPr>
          <w:rFonts w:eastAsia="SimSun" w:cstheme="minorHAnsi"/>
        </w:rPr>
      </w:pPr>
      <w:r w:rsidRPr="009822A9">
        <w:rPr>
          <w:rFonts w:cstheme="minorHAnsi"/>
          <w:i/>
        </w:rPr>
        <w:t>Cristie!</w:t>
      </w:r>
      <w:r w:rsidRPr="009822A9">
        <w:rPr>
          <w:rFonts w:cstheme="minorHAnsi"/>
        </w:rPr>
        <w:t xml:space="preserve">  Les sacres sont là pour rappeler que le mystère de l’Eucharistie n’est pas une bondieuserie et la langue grecque est encore là pour nous rappeler que dire </w:t>
      </w:r>
      <w:r w:rsidRPr="009822A9">
        <w:rPr>
          <w:rFonts w:cstheme="minorHAnsi"/>
          <w:i/>
        </w:rPr>
        <w:t>eυχαριστώ</w:t>
      </w:r>
      <w:r w:rsidRPr="009822A9">
        <w:rPr>
          <w:rFonts w:cstheme="minorHAnsi"/>
        </w:rPr>
        <w:t xml:space="preserve"> comme on dit </w:t>
      </w:r>
      <w:r w:rsidRPr="009822A9">
        <w:rPr>
          <w:rFonts w:cstheme="minorHAnsi"/>
          <w:i/>
        </w:rPr>
        <w:t xml:space="preserve">merci </w:t>
      </w:r>
      <w:r w:rsidRPr="009822A9">
        <w:rPr>
          <w:rFonts w:cstheme="minorHAnsi"/>
        </w:rPr>
        <w:t xml:space="preserve"> en français,  </w:t>
      </w:r>
      <w:r w:rsidRPr="009822A9">
        <w:rPr>
          <w:rFonts w:eastAsia="SimSun" w:cstheme="minorHAnsi"/>
        </w:rPr>
        <w:t>谢谢</w:t>
      </w:r>
      <w:r w:rsidRPr="009822A9">
        <w:rPr>
          <w:rFonts w:eastAsia="SimSun" w:cstheme="minorHAnsi"/>
        </w:rPr>
        <w:t xml:space="preserve"> en chinois ou </w:t>
      </w:r>
      <w:r w:rsidRPr="009822A9">
        <w:rPr>
          <w:rFonts w:eastAsia="SimSun" w:cstheme="minorHAnsi"/>
          <w:i/>
        </w:rPr>
        <w:t>mig8etc</w:t>
      </w:r>
      <w:r w:rsidRPr="009822A9">
        <w:rPr>
          <w:rFonts w:eastAsia="SimSun" w:cstheme="minorHAnsi"/>
        </w:rPr>
        <w:t xml:space="preserve"> en algonquin, est un geste de convivialité et de respect de l’altérité et par là reconnaissance de la richesse de l’altérité. Patrie d’Ulysse, Ithaque de la postmodernité, la matrie grecque nous invite à rêver cosmiquement de nouvelles patries avant de migrer à celle où est censé nous attendre Notre Père du ciel alias Grand Manitou.</w:t>
      </w:r>
    </w:p>
    <w:p w:rsidR="000546B4" w:rsidRPr="00692F0B" w:rsidRDefault="000546B4" w:rsidP="000546B4">
      <w:pPr>
        <w:pStyle w:val="Standard"/>
        <w:spacing w:before="28" w:after="100"/>
        <w:ind w:left="708" w:firstLine="708"/>
        <w:rPr>
          <w:rFonts w:asciiTheme="minorHAnsi" w:eastAsia="Times New Roman" w:hAnsiTheme="minorHAnsi" w:cstheme="minorHAnsi"/>
          <w:sz w:val="22"/>
          <w:szCs w:val="22"/>
        </w:rPr>
      </w:pPr>
      <w:r w:rsidRPr="00692F0B">
        <w:rPr>
          <w:rFonts w:asciiTheme="minorHAnsi" w:eastAsia="Times New Roman" w:hAnsiTheme="minorHAnsi" w:cstheme="minorHAnsi"/>
          <w:sz w:val="22"/>
          <w:szCs w:val="22"/>
        </w:rPr>
        <w:t>Ἡ Ἰθ</w:t>
      </w:r>
      <w:r>
        <w:rPr>
          <w:rFonts w:asciiTheme="minorHAnsi" w:eastAsia="Times New Roman" w:hAnsiTheme="minorHAnsi" w:cstheme="minorHAnsi"/>
          <w:sz w:val="22"/>
          <w:szCs w:val="22"/>
        </w:rPr>
        <w:t>άκη σ᾿ ἔδωσε τ᾿ ὡραῖο ταξίδι.</w:t>
      </w:r>
      <w:r>
        <w:rPr>
          <w:rFonts w:asciiTheme="minorHAnsi" w:eastAsia="Times New Roman" w:hAnsiTheme="minorHAnsi" w:cstheme="minorHAnsi"/>
          <w:sz w:val="22"/>
          <w:szCs w:val="22"/>
        </w:rPr>
        <w:br/>
      </w:r>
      <w:r>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Χωρὶς αὐ</w:t>
      </w:r>
      <w:r>
        <w:rPr>
          <w:rFonts w:asciiTheme="minorHAnsi" w:eastAsia="Times New Roman" w:hAnsiTheme="minorHAnsi" w:cstheme="minorHAnsi"/>
          <w:sz w:val="22"/>
          <w:szCs w:val="22"/>
        </w:rPr>
        <w:t>τὴν δὲν θἄβγαινες στὸν δρόμο.</w:t>
      </w:r>
      <w:r>
        <w:rPr>
          <w:rFonts w:asciiTheme="minorHAnsi" w:eastAsia="Times New Roman" w:hAnsiTheme="minorHAnsi" w:cstheme="minorHAnsi"/>
          <w:sz w:val="22"/>
          <w:szCs w:val="22"/>
        </w:rPr>
        <w:br/>
      </w:r>
      <w:r>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Ἄλλα δὲν ἔχει νὰ σὲ δώσει πιά.</w:t>
      </w:r>
    </w:p>
    <w:p w:rsidR="000546B4" w:rsidRPr="00692F0B" w:rsidRDefault="000546B4" w:rsidP="000546B4">
      <w:pPr>
        <w:pStyle w:val="Standard"/>
        <w:spacing w:before="28" w:after="100"/>
        <w:rPr>
          <w:rFonts w:asciiTheme="minorHAnsi" w:eastAsia="Times New Roman" w:hAnsiTheme="minorHAnsi" w:cstheme="minorHAnsi"/>
          <w:sz w:val="22"/>
          <w:szCs w:val="22"/>
        </w:rPr>
      </w:pP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Κι ἂν πτωχικὴ τὴν βρῇς, ἡ Ἰθάκη δὲν σὲ γέλασε.</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Ἔτσι σοφὸς ποὺ ἔγινες, μὲ τόση πείρα,</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ἤδη θὰ τὸ κατάλαβες ᾑ Ἰθάκες τί σημαίνουν.</w:t>
      </w:r>
    </w:p>
    <w:p w:rsidR="000546B4" w:rsidRDefault="000546B4" w:rsidP="000546B4">
      <w:pPr>
        <w:pStyle w:val="Standard"/>
        <w:spacing w:before="28" w:after="100"/>
        <w:rPr>
          <w:rFonts w:eastAsia="Times New Roman" w:cs="Times New Roman"/>
        </w:rPr>
      </w:pPr>
    </w:p>
    <w:p w:rsidR="000546B4" w:rsidRPr="00692F0B" w:rsidRDefault="000546B4" w:rsidP="000546B4">
      <w:pPr>
        <w:pStyle w:val="Standard"/>
        <w:spacing w:before="28" w:after="100"/>
        <w:rPr>
          <w:rFonts w:asciiTheme="minorHAnsi" w:eastAsia="Times New Roman" w:hAnsiTheme="minorHAnsi" w:cstheme="minorHAnsi"/>
          <w:sz w:val="22"/>
          <w:szCs w:val="22"/>
        </w:rPr>
      </w:pPr>
      <w:r>
        <w:rPr>
          <w:rFonts w:eastAsia="Times New Roman" w:cs="Times New Roman"/>
        </w:rPr>
        <w:tab/>
      </w:r>
      <w:r>
        <w:rPr>
          <w:rFonts w:eastAsia="Times New Roman" w:cs="Times New Roman"/>
        </w:rPr>
        <w:tab/>
      </w:r>
      <w:r w:rsidRPr="00692F0B">
        <w:rPr>
          <w:rFonts w:asciiTheme="minorHAnsi" w:eastAsia="Times New Roman" w:hAnsiTheme="minorHAnsi" w:cstheme="minorHAnsi"/>
          <w:sz w:val="22"/>
          <w:szCs w:val="22"/>
        </w:rPr>
        <w:t>Ithaque t'a donné le beau voyage :</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sans elle, tu ne te serais pas mis en route.</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Elle n'a plus rien d'autre à te donner.</w:t>
      </w:r>
    </w:p>
    <w:p w:rsidR="000546B4" w:rsidRDefault="000546B4" w:rsidP="000546B4">
      <w:pPr>
        <w:pStyle w:val="Standard"/>
        <w:spacing w:before="28" w:after="100"/>
        <w:rPr>
          <w:rFonts w:asciiTheme="minorHAnsi" w:eastAsia="Times New Roman" w:hAnsiTheme="minorHAnsi" w:cstheme="minorHAnsi"/>
          <w:sz w:val="22"/>
          <w:szCs w:val="22"/>
        </w:rPr>
      </w:pP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Même si tu la trouves pauvre, Ithaque ne t'a pas trompé.</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Sage comme tu l'es devenu à la suite de tant d'expériences,</w:t>
      </w:r>
      <w:r w:rsidRPr="00692F0B">
        <w:rPr>
          <w:rFonts w:asciiTheme="minorHAnsi" w:eastAsia="Times New Roman" w:hAnsiTheme="minorHAnsi" w:cstheme="minorHAnsi"/>
          <w:sz w:val="22"/>
          <w:szCs w:val="22"/>
        </w:rPr>
        <w:br/>
      </w:r>
      <w:r w:rsidRPr="00692F0B">
        <w:rPr>
          <w:rFonts w:asciiTheme="minorHAnsi" w:eastAsia="Times New Roman" w:hAnsiTheme="minorHAnsi" w:cstheme="minorHAnsi"/>
          <w:sz w:val="22"/>
          <w:szCs w:val="22"/>
        </w:rPr>
        <w:tab/>
      </w:r>
      <w:r w:rsidRPr="00692F0B">
        <w:rPr>
          <w:rFonts w:asciiTheme="minorHAnsi" w:eastAsia="Times New Roman" w:hAnsiTheme="minorHAnsi" w:cstheme="minorHAnsi"/>
          <w:sz w:val="22"/>
          <w:szCs w:val="22"/>
        </w:rPr>
        <w:tab/>
        <w:t>tu as enfin compris</w:t>
      </w:r>
      <w:r>
        <w:rPr>
          <w:rFonts w:asciiTheme="minorHAnsi" w:eastAsia="Times New Roman" w:hAnsiTheme="minorHAnsi" w:cstheme="minorHAnsi"/>
          <w:sz w:val="22"/>
          <w:szCs w:val="22"/>
        </w:rPr>
        <w:t xml:space="preserve"> ce que signifient les Ithaques.</w:t>
      </w:r>
      <w:r w:rsidR="003C3F3C">
        <w:rPr>
          <w:rStyle w:val="Appeldenotedefin"/>
          <w:rFonts w:asciiTheme="minorHAnsi" w:eastAsia="Times New Roman" w:hAnsiTheme="minorHAnsi" w:cstheme="minorHAnsi"/>
          <w:sz w:val="22"/>
          <w:szCs w:val="22"/>
        </w:rPr>
        <w:endnoteReference w:id="66"/>
      </w:r>
    </w:p>
    <w:p w:rsidR="007B5C59" w:rsidRDefault="007B5C59" w:rsidP="00F06E76">
      <w:pPr>
        <w:rPr>
          <w:rFonts w:cstheme="minorHAnsi"/>
          <w:sz w:val="24"/>
          <w:szCs w:val="24"/>
        </w:rPr>
      </w:pPr>
    </w:p>
    <w:p w:rsidR="00E239F8" w:rsidRDefault="004C22A0" w:rsidP="008329BC">
      <w:pPr>
        <w:spacing w:after="240"/>
        <w:ind w:firstLine="708"/>
        <w:rPr>
          <w:rFonts w:cstheme="minorHAnsi"/>
          <w:sz w:val="24"/>
          <w:szCs w:val="24"/>
        </w:rPr>
      </w:pPr>
      <w:r>
        <w:rPr>
          <w:rFonts w:cstheme="minorHAnsi"/>
          <w:sz w:val="24"/>
          <w:szCs w:val="24"/>
        </w:rPr>
        <w:t>En cela, le personnage de saint Joseph en tant que modèle de père nourricier responsable allié à la conscience vitale du mythique Sauvage, du libre Indien nomade colporteur d’enfants</w:t>
      </w:r>
      <w:r w:rsidR="009822A9">
        <w:rPr>
          <w:rFonts w:cstheme="minorHAnsi"/>
          <w:sz w:val="24"/>
          <w:szCs w:val="24"/>
        </w:rPr>
        <w:t>,</w:t>
      </w:r>
      <w:r w:rsidR="00AF4439">
        <w:rPr>
          <w:rFonts w:cstheme="minorHAnsi"/>
          <w:sz w:val="24"/>
          <w:szCs w:val="24"/>
        </w:rPr>
        <w:t xml:space="preserve"> fait partie des éléments, des valeurs qui ont alimenté notre </w:t>
      </w:r>
      <w:r w:rsidR="00AF4439">
        <w:rPr>
          <w:rFonts w:cstheme="minorHAnsi"/>
          <w:sz w:val="24"/>
          <w:szCs w:val="24"/>
        </w:rPr>
        <w:lastRenderedPageBreak/>
        <w:t>résilience collective face aux dérives de la modernité et posent des balises pour éc</w:t>
      </w:r>
      <w:r w:rsidR="00E239F8">
        <w:rPr>
          <w:rFonts w:cstheme="minorHAnsi"/>
          <w:sz w:val="24"/>
          <w:szCs w:val="24"/>
        </w:rPr>
        <w:t xml:space="preserve">happer à son naufrage afin de </w:t>
      </w:r>
      <w:r w:rsidR="00AF4439">
        <w:rPr>
          <w:rFonts w:cstheme="minorHAnsi"/>
          <w:sz w:val="24"/>
          <w:szCs w:val="24"/>
        </w:rPr>
        <w:t xml:space="preserve">bâtir un avenir </w:t>
      </w:r>
      <w:r w:rsidR="00E239F8">
        <w:rPr>
          <w:rFonts w:cstheme="minorHAnsi"/>
          <w:sz w:val="24"/>
          <w:szCs w:val="24"/>
        </w:rPr>
        <w:t>peuplé d’</w:t>
      </w:r>
      <w:r w:rsidR="00AF4439">
        <w:rPr>
          <w:rFonts w:cstheme="minorHAnsi"/>
          <w:sz w:val="24"/>
          <w:szCs w:val="24"/>
        </w:rPr>
        <w:t>adorables Petits Princes</w:t>
      </w:r>
      <w:r w:rsidR="00376794">
        <w:rPr>
          <w:rFonts w:cstheme="minorHAnsi"/>
          <w:sz w:val="24"/>
          <w:szCs w:val="24"/>
        </w:rPr>
        <w:t>.</w:t>
      </w:r>
    </w:p>
    <w:p w:rsidR="00244B27" w:rsidRDefault="00244B27" w:rsidP="00244B27">
      <w:pPr>
        <w:jc w:val="center"/>
        <w:rPr>
          <w:rFonts w:cstheme="minorHAnsi"/>
          <w:sz w:val="24"/>
          <w:szCs w:val="24"/>
        </w:rPr>
      </w:pPr>
      <w:r>
        <w:rPr>
          <w:rFonts w:cstheme="minorHAnsi"/>
          <w:noProof/>
          <w:sz w:val="24"/>
          <w:szCs w:val="24"/>
          <w:lang w:eastAsia="fr-CA"/>
        </w:rPr>
        <w:drawing>
          <wp:inline distT="0" distB="0" distL="0" distR="0">
            <wp:extent cx="1369771" cy="2145182"/>
            <wp:effectExtent l="19050" t="0" r="1829" b="0"/>
            <wp:docPr id="6" name="Image 2" descr="C:\Users\User\Pictures\Scan2021-10-03_1707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an2021-10-03_170715 (2).jpg"/>
                    <pic:cNvPicPr>
                      <a:picLocks noChangeAspect="1" noChangeArrowheads="1"/>
                    </pic:cNvPicPr>
                  </pic:nvPicPr>
                  <pic:blipFill>
                    <a:blip r:embed="rId21" cstate="print"/>
                    <a:srcRect/>
                    <a:stretch>
                      <a:fillRect/>
                    </a:stretch>
                  </pic:blipFill>
                  <pic:spPr bwMode="auto">
                    <a:xfrm>
                      <a:off x="0" y="0"/>
                      <a:ext cx="1369771" cy="2145182"/>
                    </a:xfrm>
                    <a:prstGeom prst="rect">
                      <a:avLst/>
                    </a:prstGeom>
                    <a:noFill/>
                    <a:ln w="9525">
                      <a:noFill/>
                      <a:miter lim="800000"/>
                      <a:headEnd/>
                      <a:tailEnd/>
                    </a:ln>
                  </pic:spPr>
                </pic:pic>
              </a:graphicData>
            </a:graphic>
          </wp:inline>
        </w:drawing>
      </w:r>
    </w:p>
    <w:p w:rsidR="004A1B26" w:rsidRPr="004A1B26" w:rsidRDefault="004A1B26" w:rsidP="004A1B26">
      <w:pPr>
        <w:jc w:val="center"/>
        <w:rPr>
          <w:sz w:val="28"/>
          <w:szCs w:val="28"/>
        </w:rPr>
      </w:pPr>
    </w:p>
    <w:p w:rsidR="004A1B26" w:rsidRPr="009B1961" w:rsidRDefault="009B1961" w:rsidP="004A1B26">
      <w:pPr>
        <w:jc w:val="center"/>
        <w:rPr>
          <w:i/>
          <w:sz w:val="28"/>
          <w:szCs w:val="28"/>
        </w:rPr>
      </w:pPr>
      <w:r w:rsidRPr="00E239F8">
        <w:rPr>
          <w:sz w:val="28"/>
          <w:szCs w:val="28"/>
        </w:rPr>
        <w:t>Être</w:t>
      </w:r>
      <w:r w:rsidRPr="009B1961">
        <w:rPr>
          <w:i/>
          <w:sz w:val="28"/>
          <w:szCs w:val="28"/>
        </w:rPr>
        <w:t xml:space="preserve"> en sacrament</w:t>
      </w:r>
    </w:p>
    <w:p w:rsidR="004A1B26" w:rsidRDefault="004A1B26" w:rsidP="008329BC">
      <w:pPr>
        <w:ind w:firstLine="708"/>
      </w:pPr>
      <w:r>
        <w:t>Le sacre détone.</w:t>
      </w:r>
    </w:p>
    <w:p w:rsidR="004A1B26" w:rsidRDefault="004A1B26" w:rsidP="008329BC">
      <w:pPr>
        <w:ind w:firstLine="708"/>
      </w:pPr>
      <w:r>
        <w:t>Cri primal, vagissement, big bang émotif, il est puissante détonation.</w:t>
      </w:r>
    </w:p>
    <w:p w:rsidR="004A1B26" w:rsidRDefault="003A45EA" w:rsidP="008329BC">
      <w:pPr>
        <w:ind w:firstLine="708"/>
      </w:pPr>
      <w:r>
        <w:t>Aux accents de blasphème</w:t>
      </w:r>
      <w:r w:rsidR="004A1B26">
        <w:t>, dissonant, il n’est pas de bon ton et heurte la bien-pensance et la bien-disance. Il est régression à la sauvagerie, à l’animalité de «l’homme mu et ému par ses humeurs et ses esprits les plus enfouis, terrés en lui comme autant de bêtes prêtes à sauter sur n’importe quelle proie, même un fantasme ou une pensée, un vieux souvenir, l’objet d’u</w:t>
      </w:r>
      <w:r w:rsidR="00E239F8">
        <w:t>n rêve, les pires chimères.»</w:t>
      </w:r>
      <w:r w:rsidR="00E239F8">
        <w:rPr>
          <w:rStyle w:val="Appeldenotedefin"/>
        </w:rPr>
        <w:endnoteReference w:id="67"/>
      </w:r>
    </w:p>
    <w:p w:rsidR="004A1B26" w:rsidRDefault="004A1B26" w:rsidP="008329BC">
      <w:pPr>
        <w:ind w:firstLine="708"/>
      </w:pPr>
      <w:r>
        <w:t>Mais il se fait, ô miracle, le jaillissement de la partie animale de «l’homme raisonnable» : «Si «l’homme est la maladie mortelle de l’animal», comme le croyait Kojève, il se pourrait bien que l’animal soit l’ultime moyen de guérison d’une humanité atteinte de son propre mal : la pan</w:t>
      </w:r>
      <w:r w:rsidR="004B0392">
        <w:t>démie du Sens et de la Raison…»</w:t>
      </w:r>
      <w:r w:rsidR="004B0392">
        <w:rPr>
          <w:rStyle w:val="Appeldenotedefin"/>
        </w:rPr>
        <w:endnoteReference w:id="68"/>
      </w:r>
      <w:r w:rsidR="004B0392">
        <w:t xml:space="preserve"> </w:t>
      </w:r>
    </w:p>
    <w:p w:rsidR="004A1B26" w:rsidRDefault="004A1B26" w:rsidP="008329BC">
      <w:pPr>
        <w:ind w:firstLine="708"/>
      </w:pPr>
      <w:r>
        <w:t>Comme la poésie, il est de prime abord du vent : «Le poème le dit en chaque mot : il n’y a pas que des «choses» dans le monde, et il n’y a pas que des «hommes» : il y a de l’air, du vent, du souffle pur…»</w:t>
      </w:r>
      <w:r w:rsidR="004B0392">
        <w:rPr>
          <w:rStyle w:val="Appeldenotedefin"/>
        </w:rPr>
        <w:endnoteReference w:id="69"/>
      </w:r>
      <w:r>
        <w:t xml:space="preserve"> Mais, comme la langue, il «n’est rien, du vent, du chant. Un succédané du néant.»</w:t>
      </w:r>
      <w:r w:rsidR="004B0392">
        <w:rPr>
          <w:rStyle w:val="Appeldenotedefin"/>
        </w:rPr>
        <w:endnoteReference w:id="70"/>
      </w:r>
      <w:r w:rsidR="004B0392">
        <w:t xml:space="preserve"> </w:t>
      </w:r>
    </w:p>
    <w:p w:rsidR="00A23A3D" w:rsidRDefault="004A1B26" w:rsidP="008329BC">
      <w:pPr>
        <w:ind w:firstLine="708"/>
      </w:pPr>
      <w:r>
        <w:lastRenderedPageBreak/>
        <w:t>Du vent qui se répercute en écho «qui fait entendre la voix d’un autre jusque dans les cavernes les plus obscures où résonne et vibre sa vie intérieure multipliée par mille au fond de son grand corps creux, vide de tout ego, vague «rien» dans lequel se répercutent ses seules ondes nues, sinueuses et souples, caresses d’air sans source ni but, haleine continue des dieux.»</w:t>
      </w:r>
      <w:r w:rsidR="00A23A3D">
        <w:rPr>
          <w:rStyle w:val="Appeldenotedefin"/>
        </w:rPr>
        <w:endnoteReference w:id="71"/>
      </w:r>
      <w:r>
        <w:t xml:space="preserve"> </w:t>
      </w:r>
    </w:p>
    <w:p w:rsidR="004A1B26" w:rsidRDefault="00A23A3D" w:rsidP="008329BC">
      <w:pPr>
        <w:ind w:firstLine="708"/>
      </w:pPr>
      <w:r>
        <w:rPr>
          <w:i/>
        </w:rPr>
        <w:t>Kriss, vi</w:t>
      </w:r>
      <w:r w:rsidR="004A1B26">
        <w:rPr>
          <w:i/>
        </w:rPr>
        <w:t>arge </w:t>
      </w:r>
      <w:r w:rsidR="004A1B26">
        <w:t>: il se fait l’écho de l’altérité divine en interpellant la Mère de Dieu et son Fils.</w:t>
      </w:r>
    </w:p>
    <w:p w:rsidR="00A23A3D" w:rsidRDefault="004A1B26" w:rsidP="008329BC">
      <w:pPr>
        <w:ind w:firstLine="708"/>
      </w:pPr>
      <w:r>
        <w:t xml:space="preserve">Mais, </w:t>
      </w:r>
      <w:r>
        <w:rPr>
          <w:i/>
        </w:rPr>
        <w:t>baptême!</w:t>
      </w:r>
      <w:r>
        <w:t xml:space="preserve"> c’est pour se liquéfier en eau baptismale : «Le poète pose un poème sur le monde comme un verre d’eau au chevet de malades chroniques qui gisent sans force et assoiffés à la limite extrême entre le réel et son verso.»</w:t>
      </w:r>
      <w:r w:rsidR="00A23A3D">
        <w:rPr>
          <w:rStyle w:val="Appeldenotedefin"/>
        </w:rPr>
        <w:endnoteReference w:id="72"/>
      </w:r>
      <w:r>
        <w:t xml:space="preserve"> </w:t>
      </w:r>
    </w:p>
    <w:p w:rsidR="004A1B26" w:rsidRDefault="004A1B26" w:rsidP="008329BC">
      <w:pPr>
        <w:ind w:firstLine="708"/>
      </w:pPr>
      <w:r>
        <w:t>En tant que réalité sonore, il relève de la physique du langage : en même temps qu’il fait référence à de objets concrets tels calice, ciboire, hostie, tabernacle, saint-chrême, il est constitué d’ondes sonores, audibles.</w:t>
      </w:r>
    </w:p>
    <w:p w:rsidR="00762B11" w:rsidRDefault="008329BC" w:rsidP="003B5E06">
      <w:pPr>
        <w:tabs>
          <w:tab w:val="left" w:pos="4722"/>
        </w:tabs>
      </w:pPr>
      <w:r>
        <w:t xml:space="preserve">                </w:t>
      </w:r>
      <w:r w:rsidR="004A1B26">
        <w:t>En étant audibles, les ondes se font tactiles : «On caresse le monde avec les mots».</w:t>
      </w:r>
      <w:r w:rsidR="00A23A3D">
        <w:rPr>
          <w:rStyle w:val="Appeldenotedefin"/>
        </w:rPr>
        <w:endnoteReference w:id="73"/>
      </w:r>
      <w:r w:rsidR="00A23A3D">
        <w:t xml:space="preserve"> </w:t>
      </w:r>
      <w:r w:rsidR="004A1B26">
        <w:t>Des mots qui tricotent dans l’air une toile qui forme «un filet de protection que la parole semble mettre autour de l’être»</w:t>
      </w:r>
      <w:r w:rsidR="00A23A3D">
        <w:rPr>
          <w:rStyle w:val="Appeldenotedefin"/>
        </w:rPr>
        <w:endnoteReference w:id="74"/>
      </w:r>
      <w:r w:rsidR="004A1B26">
        <w:t> : «la parole n’a pour but ultime que d’emballer chaque chose dans son linceul, tissé avec le même fil vierge que les langes dans lesquels elle est venue au jour… comme elle revient finalement à la nuit.»</w:t>
      </w:r>
      <w:r w:rsidR="00A23A3D">
        <w:rPr>
          <w:rStyle w:val="Appeldenotedefin"/>
        </w:rPr>
        <w:endnoteReference w:id="75"/>
      </w:r>
      <w:r w:rsidR="004A1B26">
        <w:t xml:space="preserve"> </w:t>
      </w:r>
    </w:p>
    <w:p w:rsidR="00BC08F1" w:rsidRDefault="008329BC" w:rsidP="003B5E06">
      <w:pPr>
        <w:tabs>
          <w:tab w:val="left" w:pos="4722"/>
        </w:tabs>
      </w:pPr>
      <w:r>
        <w:t xml:space="preserve">               </w:t>
      </w:r>
      <w:r w:rsidR="004A1B26">
        <w:t>D’une part, l’idée de caresse est en relation avec la peau, la carapace physique qui emballe les êtres vivants et, en les isolant du monde extérieur, leur permet de se mouvoir en créatures autonomes. De l’autre, en devenant étreinte de l’âme</w:t>
      </w:r>
      <w:r w:rsidR="00762B11">
        <w:rPr>
          <w:rStyle w:val="Appeldenotedefin"/>
        </w:rPr>
        <w:endnoteReference w:id="76"/>
      </w:r>
      <w:r w:rsidR="004A1B26">
        <w:t xml:space="preserve">, la tactile caresse nous transporte dans les profondeurs mystiques de l’amour : </w:t>
      </w:r>
    </w:p>
    <w:p w:rsidR="008D5B7C" w:rsidRPr="003A45EA" w:rsidRDefault="008D5B7C" w:rsidP="003A45EA">
      <w:pPr>
        <w:spacing w:line="240" w:lineRule="auto"/>
        <w:jc w:val="left"/>
        <w:rPr>
          <w:rFonts w:ascii="Helvetica" w:hAnsi="Helvetica" w:cs="Helvetica"/>
          <w:i/>
          <w:sz w:val="21"/>
          <w:szCs w:val="21"/>
          <w:shd w:val="clear" w:color="auto" w:fill="FFFFFF"/>
        </w:rPr>
      </w:pPr>
      <w:r>
        <w:rPr>
          <w:rFonts w:cstheme="minorHAnsi"/>
          <w:i/>
          <w:color w:val="616161"/>
          <w:shd w:val="clear" w:color="auto" w:fill="FFFFFF"/>
        </w:rPr>
        <w:tab/>
      </w:r>
      <w:r>
        <w:rPr>
          <w:rFonts w:cstheme="minorHAnsi"/>
          <w:i/>
          <w:color w:val="616161"/>
          <w:shd w:val="clear" w:color="auto" w:fill="FFFFFF"/>
        </w:rPr>
        <w:tab/>
      </w:r>
      <w:r>
        <w:rPr>
          <w:rFonts w:cstheme="minorHAnsi"/>
          <w:i/>
          <w:color w:val="616161"/>
          <w:shd w:val="clear" w:color="auto" w:fill="FFFFFF"/>
        </w:rPr>
        <w:tab/>
      </w:r>
      <w:r>
        <w:rPr>
          <w:rFonts w:cstheme="minorHAnsi"/>
          <w:i/>
          <w:color w:val="616161"/>
          <w:shd w:val="clear" w:color="auto" w:fill="FFFFFF"/>
        </w:rPr>
        <w:tab/>
      </w:r>
      <w:r w:rsidRPr="003A45EA">
        <w:rPr>
          <w:rFonts w:cstheme="minorHAnsi"/>
          <w:i/>
          <w:shd w:val="clear" w:color="auto" w:fill="FFFFFF"/>
        </w:rPr>
        <w:t xml:space="preserve">  Quedéme y olvidéme,</w:t>
      </w:r>
      <w:r w:rsidRPr="003A45EA">
        <w:rPr>
          <w:rFonts w:cstheme="minorHAnsi"/>
          <w:i/>
        </w:rPr>
        <w:br/>
      </w:r>
      <w:r w:rsidRPr="003A45EA">
        <w:rPr>
          <w:rFonts w:cstheme="minorHAnsi"/>
          <w:i/>
          <w:shd w:val="clear" w:color="auto" w:fill="FFFFFF"/>
        </w:rPr>
        <w:tab/>
      </w:r>
      <w:r w:rsidRPr="003A45EA">
        <w:rPr>
          <w:rFonts w:cstheme="minorHAnsi"/>
          <w:i/>
          <w:shd w:val="clear" w:color="auto" w:fill="FFFFFF"/>
        </w:rPr>
        <w:tab/>
      </w:r>
      <w:r w:rsidRPr="003A45EA">
        <w:rPr>
          <w:rFonts w:cstheme="minorHAnsi"/>
          <w:i/>
          <w:shd w:val="clear" w:color="auto" w:fill="FFFFFF"/>
        </w:rPr>
        <w:tab/>
        <w:t xml:space="preserve">     el rostro recliné sobre el Amado, </w:t>
      </w:r>
      <w:r w:rsidR="00E66C7A" w:rsidRPr="003A45EA">
        <w:rPr>
          <w:rFonts w:cstheme="minorHAnsi"/>
          <w:i/>
          <w:shd w:val="clear" w:color="auto" w:fill="FFFFFF"/>
        </w:rPr>
        <w:t xml:space="preserve">     </w:t>
      </w:r>
      <w:r w:rsidRPr="003A45EA">
        <w:rPr>
          <w:rFonts w:cstheme="minorHAnsi"/>
          <w:i/>
          <w:shd w:val="clear" w:color="auto" w:fill="FFFFFF"/>
        </w:rPr>
        <w:tab/>
      </w:r>
      <w:r w:rsidRPr="003A45EA">
        <w:rPr>
          <w:rFonts w:cstheme="minorHAnsi"/>
          <w:i/>
          <w:shd w:val="clear" w:color="auto" w:fill="FFFFFF"/>
        </w:rPr>
        <w:tab/>
      </w:r>
      <w:r w:rsidRPr="003A45EA">
        <w:rPr>
          <w:rFonts w:cstheme="minorHAnsi"/>
          <w:i/>
          <w:shd w:val="clear" w:color="auto" w:fill="FFFFFF"/>
        </w:rPr>
        <w:tab/>
      </w:r>
      <w:r w:rsidRPr="003A45EA">
        <w:rPr>
          <w:rFonts w:cstheme="minorHAnsi"/>
          <w:i/>
          <w:shd w:val="clear" w:color="auto" w:fill="FFFFFF"/>
        </w:rPr>
        <w:tab/>
      </w:r>
      <w:r w:rsidR="00E66C7A" w:rsidRPr="003A45EA">
        <w:rPr>
          <w:rFonts w:cstheme="minorHAnsi"/>
          <w:i/>
          <w:shd w:val="clear" w:color="auto" w:fill="FFFFFF"/>
        </w:rPr>
        <w:t xml:space="preserve">                </w:t>
      </w:r>
      <w:r w:rsidRPr="003A45EA">
        <w:rPr>
          <w:rFonts w:cstheme="minorHAnsi"/>
          <w:i/>
          <w:shd w:val="clear" w:color="auto" w:fill="FFFFFF"/>
        </w:rPr>
        <w:t xml:space="preserve"> </w:t>
      </w:r>
      <w:r w:rsidR="00E66C7A" w:rsidRPr="003A45EA">
        <w:rPr>
          <w:rFonts w:cstheme="minorHAnsi"/>
          <w:i/>
          <w:shd w:val="clear" w:color="auto" w:fill="FFFFFF"/>
        </w:rPr>
        <w:t xml:space="preserve">   </w:t>
      </w:r>
      <w:r w:rsidR="00E66C7A" w:rsidRPr="003A45EA">
        <w:rPr>
          <w:rFonts w:cstheme="minorHAnsi"/>
          <w:i/>
          <w:shd w:val="clear" w:color="auto" w:fill="FFFFFF"/>
        </w:rPr>
        <w:tab/>
      </w:r>
      <w:r w:rsidR="00E66C7A" w:rsidRPr="003A45EA">
        <w:rPr>
          <w:rFonts w:cstheme="minorHAnsi"/>
          <w:i/>
          <w:shd w:val="clear" w:color="auto" w:fill="FFFFFF"/>
        </w:rPr>
        <w:tab/>
      </w:r>
      <w:r w:rsidR="00E66C7A" w:rsidRPr="003A45EA">
        <w:rPr>
          <w:rFonts w:cstheme="minorHAnsi"/>
          <w:i/>
          <w:shd w:val="clear" w:color="auto" w:fill="FFFFFF"/>
        </w:rPr>
        <w:tab/>
      </w:r>
      <w:r w:rsidR="00E66C7A" w:rsidRPr="003A45EA">
        <w:rPr>
          <w:rFonts w:cstheme="minorHAnsi"/>
          <w:i/>
          <w:shd w:val="clear" w:color="auto" w:fill="FFFFFF"/>
        </w:rPr>
        <w:tab/>
        <w:t xml:space="preserve">   </w:t>
      </w:r>
      <w:r w:rsidRPr="003A45EA">
        <w:rPr>
          <w:rFonts w:cstheme="minorHAnsi"/>
          <w:i/>
          <w:shd w:val="clear" w:color="auto" w:fill="FFFFFF"/>
        </w:rPr>
        <w:t>cesó todo y dejéme,</w:t>
      </w:r>
      <w:r w:rsidRPr="003A45EA">
        <w:rPr>
          <w:rFonts w:cstheme="minorHAnsi"/>
          <w:i/>
        </w:rPr>
        <w:br/>
      </w:r>
      <w:r w:rsidRPr="003A45EA">
        <w:rPr>
          <w:rFonts w:cstheme="minorHAnsi"/>
          <w:i/>
          <w:shd w:val="clear" w:color="auto" w:fill="FFFFFF"/>
        </w:rPr>
        <w:tab/>
      </w:r>
      <w:r w:rsidRPr="003A45EA">
        <w:rPr>
          <w:rFonts w:cstheme="minorHAnsi"/>
          <w:i/>
          <w:shd w:val="clear" w:color="auto" w:fill="FFFFFF"/>
        </w:rPr>
        <w:tab/>
      </w:r>
      <w:r w:rsidRPr="003A45EA">
        <w:rPr>
          <w:rFonts w:cstheme="minorHAnsi"/>
          <w:i/>
          <w:shd w:val="clear" w:color="auto" w:fill="FFFFFF"/>
        </w:rPr>
        <w:tab/>
      </w:r>
      <w:r w:rsidRPr="003A45EA">
        <w:rPr>
          <w:rFonts w:cstheme="minorHAnsi"/>
          <w:i/>
          <w:shd w:val="clear" w:color="auto" w:fill="FFFFFF"/>
        </w:rPr>
        <w:tab/>
        <w:t xml:space="preserve"> </w:t>
      </w:r>
      <w:r w:rsidR="00E66C7A" w:rsidRPr="003A45EA">
        <w:rPr>
          <w:rFonts w:cstheme="minorHAnsi"/>
          <w:i/>
          <w:shd w:val="clear" w:color="auto" w:fill="FFFFFF"/>
        </w:rPr>
        <w:t xml:space="preserve"> </w:t>
      </w:r>
      <w:r w:rsidRPr="003A45EA">
        <w:rPr>
          <w:rFonts w:cstheme="minorHAnsi"/>
          <w:i/>
          <w:shd w:val="clear" w:color="auto" w:fill="FFFFFF"/>
        </w:rPr>
        <w:t>dejando mi cuidado</w:t>
      </w:r>
      <w:r w:rsidRPr="003A45EA">
        <w:rPr>
          <w:rFonts w:cstheme="minorHAnsi"/>
          <w:i/>
        </w:rPr>
        <w:br/>
      </w:r>
      <w:r w:rsidRPr="003A45EA">
        <w:rPr>
          <w:rFonts w:cstheme="minorHAnsi"/>
          <w:i/>
          <w:shd w:val="clear" w:color="auto" w:fill="FFFFFF"/>
        </w:rPr>
        <w:t xml:space="preserve">      </w:t>
      </w:r>
      <w:r w:rsidRPr="003A45EA">
        <w:rPr>
          <w:rFonts w:cstheme="minorHAnsi"/>
          <w:i/>
          <w:shd w:val="clear" w:color="auto" w:fill="FFFFFF"/>
        </w:rPr>
        <w:tab/>
        <w:t xml:space="preserve">     </w:t>
      </w:r>
      <w:r w:rsidRPr="003A45EA">
        <w:rPr>
          <w:rFonts w:cstheme="minorHAnsi"/>
          <w:i/>
          <w:shd w:val="clear" w:color="auto" w:fill="FFFFFF"/>
        </w:rPr>
        <w:tab/>
      </w:r>
      <w:r w:rsidRPr="003A45EA">
        <w:rPr>
          <w:rFonts w:cstheme="minorHAnsi"/>
          <w:i/>
          <w:shd w:val="clear" w:color="auto" w:fill="FFFFFF"/>
        </w:rPr>
        <w:tab/>
        <w:t xml:space="preserve">        </w:t>
      </w:r>
      <w:r w:rsidR="00E66C7A" w:rsidRPr="003A45EA">
        <w:rPr>
          <w:rFonts w:cstheme="minorHAnsi"/>
          <w:i/>
          <w:shd w:val="clear" w:color="auto" w:fill="FFFFFF"/>
        </w:rPr>
        <w:t xml:space="preserve"> </w:t>
      </w:r>
      <w:r w:rsidRPr="003A45EA">
        <w:rPr>
          <w:rFonts w:cstheme="minorHAnsi"/>
          <w:i/>
          <w:shd w:val="clear" w:color="auto" w:fill="FFFFFF"/>
        </w:rPr>
        <w:t>entre las azucenas olvidado.</w:t>
      </w:r>
      <w:r w:rsidRPr="003A45EA">
        <w:rPr>
          <w:rStyle w:val="Appeldenotedefin"/>
          <w:rFonts w:ascii="Helvetica" w:hAnsi="Helvetica" w:cs="Helvetica"/>
          <w:i/>
          <w:sz w:val="21"/>
          <w:szCs w:val="21"/>
          <w:shd w:val="clear" w:color="auto" w:fill="FFFFFF"/>
        </w:rPr>
        <w:endnoteReference w:id="77"/>
      </w:r>
    </w:p>
    <w:p w:rsidR="00715759" w:rsidRDefault="00E21F40" w:rsidP="00DC4615">
      <w:pPr>
        <w:spacing w:after="0" w:line="240" w:lineRule="auto"/>
        <w:jc w:val="left"/>
      </w:pPr>
      <w:r>
        <w:tab/>
      </w:r>
      <w:r>
        <w:tab/>
      </w:r>
      <w:r>
        <w:tab/>
      </w:r>
      <w:r>
        <w:tab/>
        <w:t>J</w:t>
      </w:r>
      <w:r w:rsidR="0058073F">
        <w:t xml:space="preserve">e restai là et m'oubliai,              </w:t>
      </w:r>
      <w:r>
        <w:t xml:space="preserve">           </w:t>
      </w:r>
      <w:r>
        <w:tab/>
      </w:r>
      <w:r>
        <w:tab/>
      </w:r>
      <w:r>
        <w:tab/>
      </w:r>
      <w:r>
        <w:tab/>
      </w:r>
      <w:r>
        <w:tab/>
      </w:r>
      <w:r>
        <w:tab/>
      </w:r>
      <w:r>
        <w:tab/>
        <w:t xml:space="preserve">       </w:t>
      </w:r>
      <w:r w:rsidR="0058073F">
        <w:t>Le visage</w:t>
      </w:r>
      <w:r>
        <w:t xml:space="preserve"> penché sur le Bien-Aimé. </w:t>
      </w:r>
      <w:r>
        <w:tab/>
      </w:r>
      <w:r>
        <w:tab/>
      </w:r>
      <w:r>
        <w:tab/>
      </w:r>
      <w:r>
        <w:tab/>
      </w:r>
      <w:r>
        <w:tab/>
      </w:r>
      <w:r w:rsidR="0058073F">
        <w:tab/>
      </w:r>
      <w:r w:rsidR="0058073F">
        <w:tab/>
        <w:t xml:space="preserve">          Tout cessa pour moi, et je m'abandonnai à lui. </w:t>
      </w:r>
      <w:r w:rsidR="0058073F">
        <w:tab/>
      </w:r>
      <w:r w:rsidR="0058073F">
        <w:tab/>
      </w:r>
      <w:r w:rsidR="0058073F">
        <w:tab/>
      </w:r>
      <w:r w:rsidR="0058073F">
        <w:tab/>
      </w:r>
      <w:r w:rsidR="0058073F">
        <w:tab/>
      </w:r>
      <w:r w:rsidR="0058073F">
        <w:tab/>
        <w:t xml:space="preserve">              </w:t>
      </w:r>
      <w:r>
        <w:t xml:space="preserve">         </w:t>
      </w:r>
      <w:r w:rsidR="008D5B7C">
        <w:t xml:space="preserve"> </w:t>
      </w:r>
      <w:r>
        <w:t xml:space="preserve"> </w:t>
      </w:r>
      <w:r w:rsidR="0058073F">
        <w:t>Je lui confiai tous me</w:t>
      </w:r>
      <w:r>
        <w:t xml:space="preserve">s soucis </w:t>
      </w:r>
      <w:r>
        <w:tab/>
      </w:r>
      <w:r>
        <w:tab/>
      </w:r>
      <w:r>
        <w:tab/>
      </w:r>
      <w:r>
        <w:tab/>
        <w:t xml:space="preserve">                   </w:t>
      </w:r>
      <w:r>
        <w:tab/>
      </w:r>
      <w:r>
        <w:tab/>
      </w:r>
      <w:r>
        <w:tab/>
      </w:r>
      <w:r w:rsidR="008D5B7C">
        <w:t xml:space="preserve">           E</w:t>
      </w:r>
      <w:r w:rsidR="0058073F">
        <w:t>t m'oubliai au milieu des lis.</w:t>
      </w:r>
      <w:r w:rsidR="00762B11">
        <w:rPr>
          <w:rStyle w:val="Appeldenotedefin"/>
        </w:rPr>
        <w:endnoteReference w:id="78"/>
      </w:r>
    </w:p>
    <w:p w:rsidR="00DC4615" w:rsidRDefault="00DC4615" w:rsidP="00DC4615">
      <w:pPr>
        <w:spacing w:after="0" w:line="240" w:lineRule="auto"/>
        <w:jc w:val="left"/>
      </w:pPr>
    </w:p>
    <w:p w:rsidR="0058073F" w:rsidRPr="003A45EA" w:rsidRDefault="00715759" w:rsidP="00DC4615">
      <w:pPr>
        <w:spacing w:after="360" w:line="240" w:lineRule="auto"/>
        <w:jc w:val="center"/>
        <w:rPr>
          <w:rFonts w:ascii="Helvetica" w:hAnsi="Helvetica" w:cs="Helvetica"/>
          <w:i/>
          <w:sz w:val="21"/>
          <w:szCs w:val="21"/>
          <w:shd w:val="clear" w:color="auto" w:fill="FFFFFF"/>
        </w:rPr>
      </w:pPr>
      <w:r w:rsidRPr="003A45EA">
        <w:rPr>
          <w:rFonts w:cstheme="minorHAnsi"/>
          <w:sz w:val="28"/>
          <w:szCs w:val="28"/>
          <w:shd w:val="clear" w:color="auto" w:fill="FFFFFF"/>
        </w:rPr>
        <w:lastRenderedPageBreak/>
        <w:t>Une physique de la création</w:t>
      </w:r>
    </w:p>
    <w:p w:rsidR="0058073F" w:rsidRDefault="00DC4615" w:rsidP="008329BC">
      <w:pPr>
        <w:ind w:firstLine="708"/>
      </w:pPr>
      <w:r>
        <w:rPr>
          <w:i/>
        </w:rPr>
        <w:t>P</w:t>
      </w:r>
      <w:r w:rsidR="0058073F" w:rsidRPr="00260A8B">
        <w:rPr>
          <w:i/>
        </w:rPr>
        <w:t>o</w:t>
      </w:r>
      <w:r w:rsidR="0058073F" w:rsidRPr="00260A8B">
        <w:rPr>
          <w:rFonts w:cstheme="minorHAnsi"/>
          <w:i/>
        </w:rPr>
        <w:t>ï</w:t>
      </w:r>
      <w:r w:rsidR="0058073F" w:rsidRPr="00260A8B">
        <w:rPr>
          <w:i/>
        </w:rPr>
        <w:t>en</w:t>
      </w:r>
      <w:r>
        <w:t> :</w:t>
      </w:r>
      <w:r w:rsidR="0058073F">
        <w:t xml:space="preserve"> créer. La parole poétique «partage avec le divin cette vitalité, cette virtualité, cette puissance de créer qui défie la mort elle-même.»</w:t>
      </w:r>
      <w:r>
        <w:rPr>
          <w:rStyle w:val="Appeldenotedefin"/>
        </w:rPr>
        <w:endnoteReference w:id="79"/>
      </w:r>
      <w:r>
        <w:t xml:space="preserve"> Elle «est le dernier territoire</w:t>
      </w:r>
      <w:r w:rsidR="0058073F">
        <w:t xml:space="preserve"> qui reste à la confiance, à ce crédit que désigne le mot </w:t>
      </w:r>
      <w:r w:rsidR="0058073F">
        <w:rPr>
          <w:i/>
        </w:rPr>
        <w:t>fides</w:t>
      </w:r>
      <w:r w:rsidR="0058073F">
        <w:t xml:space="preserve">, par-là toute forme de foi. Si on ne croit plus à la parole, si on ne peut plus donner sa parole, tenir parole, faire l’acte de foi qui consiste à s’engager dans sa parole, la perte est </w:t>
      </w:r>
      <w:r w:rsidR="0058073F">
        <w:rPr>
          <w:i/>
        </w:rPr>
        <w:t>totale</w:t>
      </w:r>
      <w:r w:rsidR="0058073F">
        <w:t>.»</w:t>
      </w:r>
      <w:r>
        <w:rPr>
          <w:rStyle w:val="Appeldenotedefin"/>
        </w:rPr>
        <w:endnoteReference w:id="80"/>
      </w:r>
      <w:r w:rsidR="0058073F">
        <w:t xml:space="preserve"> </w:t>
      </w:r>
    </w:p>
    <w:p w:rsidR="0058073F" w:rsidRDefault="0058073F" w:rsidP="008329BC">
      <w:pPr>
        <w:ind w:firstLine="708"/>
      </w:pPr>
      <w:r>
        <w:t xml:space="preserve">Qu’elle soit perçue comme </w:t>
      </w:r>
      <w:r>
        <w:rPr>
          <w:i/>
        </w:rPr>
        <w:t>bradyonique</w:t>
      </w:r>
      <w:r>
        <w:t xml:space="preserve"> ou</w:t>
      </w:r>
      <w:r>
        <w:rPr>
          <w:i/>
        </w:rPr>
        <w:t xml:space="preserve"> tachyonique</w:t>
      </w:r>
      <w:r>
        <w:t xml:space="preserve"> (physique), </w:t>
      </w:r>
      <w:r>
        <w:rPr>
          <w:i/>
        </w:rPr>
        <w:t>métaphysique</w:t>
      </w:r>
      <w:r>
        <w:t xml:space="preserve"> (mentale, intellectuelle) ou </w:t>
      </w:r>
      <w:r>
        <w:rPr>
          <w:i/>
        </w:rPr>
        <w:t>angélique</w:t>
      </w:r>
      <w:r>
        <w:t xml:space="preserve"> (surnaturelle, spirituelle, divine), la parole reste liée au souffle</w:t>
      </w:r>
      <w:r w:rsidR="00B34063">
        <w:t xml:space="preserve"> qui est la marque du vivant : </w:t>
      </w:r>
      <w:r>
        <w:t xml:space="preserve">elle </w:t>
      </w:r>
      <w:r w:rsidR="00B34063">
        <w:t>«</w:t>
      </w:r>
      <w:r>
        <w:t>épouse l’air</w:t>
      </w:r>
      <w:r w:rsidR="00B34063">
        <w:t>,</w:t>
      </w:r>
      <w:r>
        <w:t xml:space="preserve"> pour le meilleur et pour le pire : elle a la force du vent… </w:t>
      </w:r>
      <w:r w:rsidRPr="00B34063">
        <w:rPr>
          <w:i/>
        </w:rPr>
        <w:t>et sa légèreté</w:t>
      </w:r>
      <w:r>
        <w:t xml:space="preserve">, la puissance du souffle… </w:t>
      </w:r>
      <w:r w:rsidRPr="00B34063">
        <w:rPr>
          <w:i/>
        </w:rPr>
        <w:t>et sa fragilité</w:t>
      </w:r>
      <w:r>
        <w:t>.»</w:t>
      </w:r>
      <w:r w:rsidR="00B34063">
        <w:rPr>
          <w:rStyle w:val="Appeldenotedefin"/>
        </w:rPr>
        <w:endnoteReference w:id="81"/>
      </w:r>
      <w:r>
        <w:t xml:space="preserve"> </w:t>
      </w:r>
    </w:p>
    <w:p w:rsidR="0058073F" w:rsidRDefault="0058073F" w:rsidP="008329BC">
      <w:pPr>
        <w:ind w:firstLine="708"/>
        <w:rPr>
          <w:rFonts w:cstheme="minorHAnsi"/>
          <w:color w:val="202122"/>
          <w:shd w:val="clear" w:color="auto" w:fill="FFFFFF"/>
        </w:rPr>
      </w:pPr>
      <w:r>
        <w:t>Toutefois, si une onde peut être sonore, elle peut aussi être lumineuse, visuelle : c’est le principe de la dualité onde-particule, selon lequel «</w:t>
      </w:r>
      <w:r w:rsidRPr="00D30376">
        <w:rPr>
          <w:rFonts w:cstheme="minorHAnsi"/>
          <w:color w:val="202122"/>
          <w:shd w:val="clear" w:color="auto" w:fill="FFFFFF"/>
        </w:rPr>
        <w:t>tous les objets physiques peuvent pré</w:t>
      </w:r>
      <w:r>
        <w:rPr>
          <w:rFonts w:cstheme="minorHAnsi"/>
          <w:color w:val="202122"/>
          <w:shd w:val="clear" w:color="auto" w:fill="FFFFFF"/>
        </w:rPr>
        <w:t>senter parfois des propriétés d’ondes et</w:t>
      </w:r>
      <w:r w:rsidRPr="00D30376">
        <w:rPr>
          <w:rFonts w:cstheme="minorHAnsi"/>
          <w:color w:val="202122"/>
          <w:shd w:val="clear" w:color="auto" w:fill="FFFFFF"/>
        </w:rPr>
        <w:t xml:space="preserve"> parfois des propriétés de </w:t>
      </w:r>
      <w:hyperlink r:id="rId22" w:tooltip="Théorie corpusculaire de la lumière" w:history="1">
        <w:r w:rsidRPr="00EC0BC3">
          <w:rPr>
            <w:rFonts w:cstheme="minorHAnsi"/>
            <w:shd w:val="clear" w:color="auto" w:fill="FFFFFF"/>
          </w:rPr>
          <w:t>corpuscules</w:t>
        </w:r>
      </w:hyperlink>
      <w:r>
        <w:rPr>
          <w:rFonts w:cstheme="minorHAnsi"/>
        </w:rPr>
        <w:t xml:space="preserve">» et selon lequel la </w:t>
      </w:r>
      <w:r>
        <w:rPr>
          <w:rFonts w:cstheme="minorHAnsi"/>
          <w:color w:val="202122"/>
          <w:shd w:val="clear" w:color="auto" w:fill="FFFFFF"/>
        </w:rPr>
        <w:t>lumière «</w:t>
      </w:r>
      <w:r w:rsidRPr="00D30376">
        <w:rPr>
          <w:rFonts w:cstheme="minorHAnsi"/>
          <w:color w:val="202122"/>
          <w:shd w:val="clear" w:color="auto" w:fill="FFFFFF"/>
        </w:rPr>
        <w:t>présente deux aspects complémentaires selon les conditions d'expérience : elle apparait soit ondulatoire, d’où le concept de </w:t>
      </w:r>
      <w:hyperlink r:id="rId23" w:tooltip="Longueur d’onde" w:history="1">
        <w:r w:rsidRPr="00EC0BC3">
          <w:rPr>
            <w:rFonts w:cstheme="minorHAnsi"/>
            <w:shd w:val="clear" w:color="auto" w:fill="FFFFFF"/>
          </w:rPr>
          <w:t>longueur d’onde</w:t>
        </w:r>
      </w:hyperlink>
      <w:r w:rsidRPr="00D30376">
        <w:rPr>
          <w:rFonts w:cstheme="minorHAnsi"/>
          <w:color w:val="202122"/>
          <w:shd w:val="clear" w:color="auto" w:fill="FFFFFF"/>
        </w:rPr>
        <w:t>, soit corpusculaire, d'où le concept de </w:t>
      </w:r>
      <w:hyperlink r:id="rId24" w:tooltip="Photon" w:history="1">
        <w:r w:rsidRPr="00EC0BC3">
          <w:rPr>
            <w:rFonts w:cstheme="minorHAnsi"/>
            <w:shd w:val="clear" w:color="auto" w:fill="FFFFFF"/>
          </w:rPr>
          <w:t>photons</w:t>
        </w:r>
      </w:hyperlink>
      <w:r w:rsidR="007F5FD4">
        <w:rPr>
          <w:rFonts w:cstheme="minorHAnsi"/>
          <w:color w:val="202122"/>
          <w:shd w:val="clear" w:color="auto" w:fill="FFFFFF"/>
        </w:rPr>
        <w:t xml:space="preserve"> </w:t>
      </w:r>
      <w:r w:rsidR="00407ACD">
        <w:rPr>
          <w:rFonts w:cstheme="minorHAnsi"/>
          <w:color w:val="202122"/>
          <w:shd w:val="clear" w:color="auto" w:fill="FFFFFF"/>
        </w:rPr>
        <w:t xml:space="preserve">Une telle dualité </w:t>
      </w:r>
      <w:r w:rsidR="00C46E42">
        <w:rPr>
          <w:rFonts w:cstheme="minorHAnsi"/>
          <w:color w:val="202122"/>
          <w:shd w:val="clear" w:color="auto" w:fill="FFFFFF"/>
        </w:rPr>
        <w:t>ressort dans l’opposition hostie-corps et vin-</w:t>
      </w:r>
      <w:r w:rsidR="00407ACD">
        <w:rPr>
          <w:rFonts w:cstheme="minorHAnsi"/>
          <w:color w:val="202122"/>
          <w:shd w:val="clear" w:color="auto" w:fill="FFFFFF"/>
        </w:rPr>
        <w:t>sang fluide telle une onde.</w:t>
      </w:r>
      <w:r w:rsidR="00574AA5">
        <w:rPr>
          <w:rFonts w:cstheme="minorHAnsi"/>
          <w:color w:val="202122"/>
          <w:shd w:val="clear" w:color="auto" w:fill="FFFFFF"/>
        </w:rPr>
        <w:t xml:space="preserve"> </w:t>
      </w:r>
    </w:p>
    <w:p w:rsidR="00B92811" w:rsidRDefault="00B92811" w:rsidP="008329BC">
      <w:pPr>
        <w:ind w:firstLine="708"/>
        <w:rPr>
          <w:rFonts w:cstheme="minorHAnsi"/>
          <w:color w:val="202122"/>
          <w:shd w:val="clear" w:color="auto" w:fill="FFFFFF"/>
        </w:rPr>
      </w:pPr>
      <w:r>
        <w:rPr>
          <w:rFonts w:cstheme="minorHAnsi"/>
          <w:color w:val="202122"/>
          <w:shd w:val="clear" w:color="auto" w:fill="FFFFFF"/>
        </w:rPr>
        <w:t>Cependant,</w:t>
      </w:r>
      <w:r w:rsidR="00E31928">
        <w:rPr>
          <w:rFonts w:cstheme="minorHAnsi"/>
          <w:color w:val="202122"/>
          <w:shd w:val="clear" w:color="auto" w:fill="FFFFFF"/>
        </w:rPr>
        <w:t xml:space="preserve"> </w:t>
      </w:r>
      <w:r>
        <w:rPr>
          <w:rFonts w:cstheme="minorHAnsi"/>
          <w:color w:val="202122"/>
          <w:shd w:val="clear" w:color="auto" w:fill="FFFFFF"/>
        </w:rPr>
        <w:t xml:space="preserve"> la réactivation de </w:t>
      </w:r>
      <w:r w:rsidR="00E31928">
        <w:rPr>
          <w:rFonts w:cstheme="minorHAnsi"/>
          <w:color w:val="202122"/>
          <w:shd w:val="clear" w:color="auto" w:fill="FFFFFF"/>
        </w:rPr>
        <w:t xml:space="preserve">la dernière Cène par la </w:t>
      </w:r>
      <w:r>
        <w:rPr>
          <w:rFonts w:cstheme="minorHAnsi"/>
          <w:color w:val="202122"/>
          <w:shd w:val="clear" w:color="auto" w:fill="FFFFFF"/>
        </w:rPr>
        <w:t>consécration</w:t>
      </w:r>
      <w:r w:rsidR="00E31928">
        <w:rPr>
          <w:rFonts w:cstheme="minorHAnsi"/>
          <w:color w:val="202122"/>
          <w:shd w:val="clear" w:color="auto" w:fill="FFFFFF"/>
        </w:rPr>
        <w:t xml:space="preserve"> fait basculer le temps sur lui-même</w:t>
      </w:r>
      <w:r w:rsidR="007F5FD4">
        <w:rPr>
          <w:rFonts w:cstheme="minorHAnsi"/>
          <w:color w:val="202122"/>
          <w:shd w:val="clear" w:color="auto" w:fill="FFFFFF"/>
        </w:rPr>
        <w:t>, le fait retourner sur lui-même en lui imprimant une courbure : «la courbure de l’univers et l’arcature du temps  font du souffle qui «plane» au-dessus d’eux non pas quelque chose de «plat» ou de «plan», mais de galbé, busqué, gondolé</w:t>
      </w:r>
      <w:r w:rsidR="00D458E4">
        <w:rPr>
          <w:rFonts w:cstheme="minorHAnsi"/>
          <w:color w:val="202122"/>
          <w:shd w:val="clear" w:color="auto" w:fill="FFFFFF"/>
        </w:rPr>
        <w:t>…»</w:t>
      </w:r>
      <w:r w:rsidR="00D458E4">
        <w:rPr>
          <w:rStyle w:val="Appeldenotedefin"/>
          <w:rFonts w:cstheme="minorHAnsi"/>
          <w:color w:val="202122"/>
          <w:shd w:val="clear" w:color="auto" w:fill="FFFFFF"/>
        </w:rPr>
        <w:endnoteReference w:id="82"/>
      </w:r>
    </w:p>
    <w:p w:rsidR="00D458E4" w:rsidRDefault="00D458E4" w:rsidP="008329BC">
      <w:pPr>
        <w:ind w:firstLine="708"/>
        <w:rPr>
          <w:rFonts w:cstheme="minorHAnsi"/>
          <w:color w:val="202122"/>
          <w:shd w:val="clear" w:color="auto" w:fill="FFFFFF"/>
        </w:rPr>
      </w:pPr>
      <w:r>
        <w:rPr>
          <w:rFonts w:cstheme="minorHAnsi"/>
          <w:color w:val="202122"/>
          <w:shd w:val="clear" w:color="auto" w:fill="FFFFFF"/>
        </w:rPr>
        <w:t>Or, «parce que le réel est courbe, tordu</w:t>
      </w:r>
      <w:r w:rsidR="00F65F28">
        <w:rPr>
          <w:rFonts w:cstheme="minorHAnsi"/>
          <w:color w:val="202122"/>
          <w:shd w:val="clear" w:color="auto" w:fill="FFFFFF"/>
        </w:rPr>
        <w:t>», «il faut cette fluxuosité de l’enlacement pour en épouser le moindre sens auquel on n’accède qu’à tâtons…»</w:t>
      </w:r>
      <w:r w:rsidR="00F65F28">
        <w:rPr>
          <w:rStyle w:val="Appeldenotedefin"/>
          <w:rFonts w:cstheme="minorHAnsi"/>
          <w:color w:val="202122"/>
          <w:shd w:val="clear" w:color="auto" w:fill="FFFFFF"/>
        </w:rPr>
        <w:endnoteReference w:id="83"/>
      </w:r>
    </w:p>
    <w:p w:rsidR="00B76440" w:rsidRPr="003B5E06" w:rsidRDefault="00125D29" w:rsidP="008329BC">
      <w:pPr>
        <w:ind w:firstLine="708"/>
        <w:rPr>
          <w:rFonts w:cstheme="minorHAnsi"/>
          <w:color w:val="202122"/>
          <w:shd w:val="clear" w:color="auto" w:fill="FFFFFF"/>
        </w:rPr>
      </w:pPr>
      <w:r>
        <w:rPr>
          <w:rFonts w:cstheme="minorHAnsi"/>
          <w:color w:val="202122"/>
          <w:shd w:val="clear" w:color="auto" w:fill="FFFFFF"/>
        </w:rPr>
        <w:t>«Courbure de l’âme, voussure de l’esprit, parabole de l’air… hyperbole du moindre souffle qui se plie à ce qu’il touche…» Tel l</w:t>
      </w:r>
      <w:r w:rsidR="001A72B9">
        <w:rPr>
          <w:rFonts w:cstheme="minorHAnsi"/>
          <w:color w:val="202122"/>
          <w:shd w:val="clear" w:color="auto" w:fill="FFFFFF"/>
        </w:rPr>
        <w:t>’officiant qui s’incline, tenant l’hostie entre les mains. Telle, dans l’union mystique, la caresse du visage qui se penche sur le Bien-Aimé</w:t>
      </w:r>
      <w:r w:rsidR="00B76440">
        <w:rPr>
          <w:rFonts w:cstheme="minorHAnsi"/>
          <w:color w:val="202122"/>
          <w:shd w:val="clear" w:color="auto" w:fill="FFFFFF"/>
        </w:rPr>
        <w:t> :</w:t>
      </w:r>
      <w:r w:rsidR="00B76440" w:rsidRPr="00FA37E1">
        <w:rPr>
          <w:rFonts w:cstheme="minorHAnsi"/>
          <w:i/>
          <w:color w:val="616161"/>
          <w:shd w:val="clear" w:color="auto" w:fill="FFFFFF"/>
        </w:rPr>
        <w:t xml:space="preserve"> </w:t>
      </w:r>
    </w:p>
    <w:p w:rsidR="00125D29" w:rsidRPr="003A45EA" w:rsidRDefault="00B76440" w:rsidP="00B76440">
      <w:pPr>
        <w:spacing w:line="240" w:lineRule="auto"/>
        <w:jc w:val="center"/>
        <w:rPr>
          <w:rFonts w:cstheme="minorHAnsi"/>
          <w:i/>
          <w:shd w:val="clear" w:color="auto" w:fill="FFFFFF"/>
          <w:lang w:val="en-CA"/>
        </w:rPr>
      </w:pPr>
      <w:r w:rsidRPr="003A45EA">
        <w:rPr>
          <w:rFonts w:cstheme="minorHAnsi"/>
          <w:i/>
          <w:shd w:val="clear" w:color="auto" w:fill="FFFFFF"/>
          <w:lang w:val="en-CA"/>
        </w:rPr>
        <w:t>el rostro recliné sobre el Amado</w:t>
      </w:r>
    </w:p>
    <w:p w:rsidR="00B76440" w:rsidRPr="00B76440" w:rsidRDefault="00B76440" w:rsidP="00B76440">
      <w:pPr>
        <w:spacing w:after="360" w:line="240" w:lineRule="auto"/>
        <w:jc w:val="center"/>
        <w:rPr>
          <w:rFonts w:cstheme="minorHAnsi"/>
          <w:i/>
          <w:color w:val="616161"/>
          <w:shd w:val="clear" w:color="auto" w:fill="FFFFFF"/>
        </w:rPr>
      </w:pPr>
      <w:r w:rsidRPr="00B76440">
        <w:rPr>
          <w:i/>
        </w:rPr>
        <w:t>Le visage penché sur le Bien-Aimé</w:t>
      </w:r>
    </w:p>
    <w:p w:rsidR="0058073F" w:rsidRDefault="00BB6BA1" w:rsidP="008329BC">
      <w:pPr>
        <w:ind w:firstLine="708"/>
      </w:pPr>
      <w:r>
        <w:lastRenderedPageBreak/>
        <w:t>Faire œuvre de mémoire, c’est plastifier la quatrième dimension </w:t>
      </w:r>
      <w:r w:rsidR="0058073F">
        <w:t>: «Des œuvres-fantômes, des installations spectrales, faites de dessins, d’objets, d’espace et de lumière, dans les volumes, les plans et les lignes où toutes les dimensions se confondent dans la quatrième qu’on appelle le temps qui les efface du réel pour les inscrire dans la mémoire et l’imaginaire» où «nageant dans un éther puissant où elles survivent mais comme «absentes», fantomatiques, fantasmagoriques… ainsi qu’on entre en dormition où plus rien n’existe que des figures de rêve, fabuleuses, mythiques, entre lesquelles on circule en somnambule, sur le fil invisible qui sépare le jour de la nuit, la vie de la mort, le réel de la fiction.»</w:t>
      </w:r>
      <w:r w:rsidR="00076F7C">
        <w:rPr>
          <w:rStyle w:val="Appeldenotedefin"/>
        </w:rPr>
        <w:endnoteReference w:id="84"/>
      </w:r>
      <w:r w:rsidR="0058073F">
        <w:t xml:space="preserve"> </w:t>
      </w:r>
    </w:p>
    <w:p w:rsidR="00076F7C" w:rsidRPr="00D419F7" w:rsidRDefault="0058073F" w:rsidP="008329BC">
      <w:pPr>
        <w:ind w:firstLine="708"/>
      </w:pPr>
      <w:r>
        <w:t>Mais que se passe-t-il si la courbure de l’espace-temps se referme sur elle-même? Visuellement, une bouteille de Klein serait, au premier abord, de nature à nous suggérer une première image.</w:t>
      </w:r>
    </w:p>
    <w:p w:rsidR="0058073F" w:rsidRDefault="00076F7C" w:rsidP="00D419F7">
      <w:pPr>
        <w:spacing w:after="360" w:line="240" w:lineRule="auto"/>
        <w:jc w:val="center"/>
        <w:rPr>
          <w:rFonts w:cstheme="minorHAnsi"/>
          <w:sz w:val="18"/>
          <w:szCs w:val="18"/>
          <w:shd w:val="clear" w:color="auto" w:fill="F8F9FA"/>
        </w:rPr>
      </w:pPr>
      <w:r>
        <w:rPr>
          <w:noProof/>
          <w:lang w:eastAsia="fr-CA"/>
        </w:rPr>
        <w:drawing>
          <wp:inline distT="0" distB="0" distL="0" distR="0">
            <wp:extent cx="648000" cy="1242000"/>
            <wp:effectExtent l="0" t="0" r="0" b="0"/>
            <wp:docPr id="14" name="Image 1" descr="https://upload.wikimedia.org/wikipedia/commons/thumb/5/5c/Klein_bottle.svg/170px-Klein_bott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c/Klein_bottle.svg/170px-Klein_bottle.svg.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1242000"/>
                    </a:xfrm>
                    <a:prstGeom prst="rect">
                      <a:avLst/>
                    </a:prstGeom>
                    <a:noFill/>
                    <a:ln>
                      <a:noFill/>
                    </a:ln>
                  </pic:spPr>
                </pic:pic>
              </a:graphicData>
            </a:graphic>
          </wp:inline>
        </w:drawing>
      </w:r>
      <w:r w:rsidR="0058073F" w:rsidRPr="00862BA6">
        <w:rPr>
          <w:rFonts w:ascii="Arial" w:hAnsi="Arial" w:cs="Arial"/>
          <w:sz w:val="19"/>
          <w:szCs w:val="19"/>
          <w:shd w:val="clear" w:color="auto" w:fill="F8F9FA"/>
        </w:rPr>
        <w:t xml:space="preserve">Vue de la </w:t>
      </w:r>
      <w:r w:rsidR="0058073F" w:rsidRPr="00862BA6">
        <w:rPr>
          <w:rFonts w:cstheme="minorHAnsi"/>
          <w:sz w:val="18"/>
          <w:szCs w:val="18"/>
          <w:shd w:val="clear" w:color="auto" w:fill="F8F9FA"/>
        </w:rPr>
        <w:t>bouteille</w:t>
      </w:r>
      <w:r w:rsidR="0058073F" w:rsidRPr="00862BA6">
        <w:rPr>
          <w:rFonts w:ascii="Arial" w:hAnsi="Arial" w:cs="Arial"/>
          <w:sz w:val="19"/>
          <w:szCs w:val="19"/>
          <w:shd w:val="clear" w:color="auto" w:fill="F8F9FA"/>
        </w:rPr>
        <w:t xml:space="preserve"> de Klein d</w:t>
      </w:r>
      <w:r>
        <w:rPr>
          <w:rFonts w:ascii="Arial" w:hAnsi="Arial" w:cs="Arial"/>
          <w:sz w:val="19"/>
          <w:szCs w:val="19"/>
          <w:shd w:val="clear" w:color="auto" w:fill="F8F9FA"/>
        </w:rPr>
        <w:t>an</w:t>
      </w:r>
      <w:r w:rsidR="0058073F" w:rsidRPr="00862BA6">
        <w:rPr>
          <w:rFonts w:ascii="Arial" w:hAnsi="Arial" w:cs="Arial"/>
          <w:sz w:val="19"/>
          <w:szCs w:val="19"/>
          <w:shd w:val="clear" w:color="auto" w:fill="F8F9FA"/>
        </w:rPr>
        <w:t>s un espace à trois dimensions.</w:t>
      </w:r>
      <w:r>
        <w:rPr>
          <w:rStyle w:val="Appeldenotedefin"/>
          <w:rFonts w:ascii="Arial" w:hAnsi="Arial" w:cs="Arial"/>
          <w:sz w:val="19"/>
          <w:szCs w:val="19"/>
          <w:shd w:val="clear" w:color="auto" w:fill="F8F9FA"/>
        </w:rPr>
        <w:endnoteReference w:id="85"/>
      </w:r>
    </w:p>
    <w:p w:rsidR="0058073F" w:rsidRPr="00CB3D8A" w:rsidRDefault="0058073F" w:rsidP="008329BC">
      <w:pPr>
        <w:ind w:firstLine="708"/>
        <w:rPr>
          <w:rFonts w:cstheme="minorHAnsi"/>
          <w:color w:val="202122"/>
          <w:shd w:val="clear" w:color="auto" w:fill="F8F9FA"/>
        </w:rPr>
      </w:pPr>
      <w:r>
        <w:rPr>
          <w:rFonts w:cstheme="minorHAnsi"/>
          <w:color w:val="202122"/>
          <w:shd w:val="clear" w:color="auto" w:fill="FFFFFF"/>
        </w:rPr>
        <w:t xml:space="preserve">En physique, une telle fermeture sur soi, un tel enroulement est présenté comme cinquième dimension par la Théorie de Kaluza-Klein : «Au </w:t>
      </w:r>
      <w:r w:rsidRPr="00CB3D8A">
        <w:rPr>
          <w:rFonts w:cstheme="minorHAnsi"/>
          <w:color w:val="202122"/>
          <w:shd w:val="clear" w:color="auto" w:fill="FFFFFF"/>
        </w:rPr>
        <w:t>départ, la théorie avançait l'existence de 5 dimensions d'espace-temps. La </w:t>
      </w:r>
      <w:r w:rsidRPr="00CB3D8A">
        <w:rPr>
          <w:rFonts w:cstheme="minorHAnsi"/>
        </w:rPr>
        <w:t>5</w:t>
      </w:r>
      <w:r w:rsidRPr="00CB3D8A">
        <w:rPr>
          <w:rFonts w:cstheme="minorHAnsi"/>
          <w:vertAlign w:val="superscript"/>
        </w:rPr>
        <w:t>e</w:t>
      </w:r>
      <w:r w:rsidRPr="00CB3D8A">
        <w:rPr>
          <w:rFonts w:cstheme="minorHAnsi"/>
          <w:color w:val="202122"/>
          <w:shd w:val="clear" w:color="auto" w:fill="FFFFFF"/>
        </w:rPr>
        <w:t> dimension serait une </w:t>
      </w:r>
      <w:hyperlink r:id="rId26" w:tooltip="Dimensions supplémentaires" w:history="1">
        <w:r w:rsidRPr="00DB44A3">
          <w:rPr>
            <w:rFonts w:cstheme="minorHAnsi"/>
            <w:shd w:val="clear" w:color="auto" w:fill="FFFFFF"/>
          </w:rPr>
          <w:t>dimension enroulée</w:t>
        </w:r>
      </w:hyperlink>
      <w:r w:rsidRPr="00DB44A3">
        <w:rPr>
          <w:rFonts w:cstheme="minorHAnsi"/>
          <w:shd w:val="clear" w:color="auto" w:fill="FFFFFF"/>
        </w:rPr>
        <w:t> </w:t>
      </w:r>
      <w:r w:rsidRPr="00CB3D8A">
        <w:rPr>
          <w:rFonts w:cstheme="minorHAnsi"/>
          <w:color w:val="202122"/>
          <w:shd w:val="clear" w:color="auto" w:fill="FFFFFF"/>
        </w:rPr>
        <w:t>en </w:t>
      </w:r>
      <w:hyperlink r:id="rId27" w:tooltip="Cercle" w:history="1">
        <w:r w:rsidRPr="00DB44A3">
          <w:rPr>
            <w:rFonts w:cstheme="minorHAnsi"/>
            <w:shd w:val="clear" w:color="auto" w:fill="FFFFFF"/>
          </w:rPr>
          <w:t>cercle</w:t>
        </w:r>
      </w:hyperlink>
      <w:r w:rsidRPr="00CB3D8A">
        <w:rPr>
          <w:rFonts w:cstheme="minorHAnsi"/>
          <w:color w:val="202122"/>
          <w:shd w:val="clear" w:color="auto" w:fill="FFFFFF"/>
        </w:rPr>
        <w:t>. Cette nouvelle dimension est invisible à nos yeux, sa taille vaut la </w:t>
      </w:r>
      <w:hyperlink r:id="rId28" w:tooltip="Longueur de Planck" w:history="1">
        <w:r w:rsidRPr="00513640">
          <w:rPr>
            <w:rFonts w:cstheme="minorHAnsi"/>
            <w:shd w:val="clear" w:color="auto" w:fill="FFFFFF"/>
          </w:rPr>
          <w:t>longueur de Planck</w:t>
        </w:r>
      </w:hyperlink>
      <w:r w:rsidRPr="00513640">
        <w:rPr>
          <w:rFonts w:cstheme="minorHAnsi"/>
          <w:shd w:val="clear" w:color="auto" w:fill="FFFFFF"/>
        </w:rPr>
        <w:t xml:space="preserve">, </w:t>
      </w:r>
      <w:r w:rsidRPr="00CB3D8A">
        <w:rPr>
          <w:rFonts w:cstheme="minorHAnsi"/>
          <w:color w:val="202122"/>
          <w:shd w:val="clear" w:color="auto" w:fill="FFFFFF"/>
        </w:rPr>
        <w:t>c'est-à-dire 10</w:t>
      </w:r>
      <w:r w:rsidRPr="00CB3D8A">
        <w:rPr>
          <w:rFonts w:cstheme="minorHAnsi"/>
          <w:color w:val="202122"/>
          <w:shd w:val="clear" w:color="auto" w:fill="FFFFFF"/>
          <w:vertAlign w:val="superscript"/>
        </w:rPr>
        <w:t>33</w:t>
      </w:r>
      <w:r w:rsidRPr="00CB3D8A">
        <w:rPr>
          <w:rFonts w:cstheme="minorHAnsi"/>
          <w:color w:val="202122"/>
          <w:shd w:val="clear" w:color="auto" w:fill="FFFFFF"/>
        </w:rPr>
        <w:t> cm. Il nous est impossible de nous mouvoir en elle, vu notre taille énorme en comparaison.</w:t>
      </w:r>
      <w:r>
        <w:rPr>
          <w:rFonts w:cstheme="minorHAnsi"/>
          <w:color w:val="202122"/>
          <w:shd w:val="clear" w:color="auto" w:fill="FFFFFF"/>
        </w:rPr>
        <w:t>»</w:t>
      </w:r>
      <w:r w:rsidR="00964B00">
        <w:rPr>
          <w:rStyle w:val="Appeldenotedefin"/>
          <w:rFonts w:cstheme="minorHAnsi"/>
          <w:color w:val="202122"/>
          <w:shd w:val="clear" w:color="auto" w:fill="FFFFFF"/>
        </w:rPr>
        <w:endnoteReference w:id="86"/>
      </w:r>
    </w:p>
    <w:p w:rsidR="0058073F" w:rsidRDefault="0058073F" w:rsidP="008329BC">
      <w:pPr>
        <w:ind w:firstLine="708"/>
        <w:rPr>
          <w:rFonts w:cstheme="minorHAnsi"/>
          <w:color w:val="202122"/>
          <w:shd w:val="clear" w:color="auto" w:fill="FFFFFF"/>
        </w:rPr>
      </w:pPr>
      <w:r>
        <w:t>Par ailleurs, dans un condensat de Bose-Einstein, l’idée de condensation trouve une application à l’échelle visible : «</w:t>
      </w:r>
      <w:r w:rsidRPr="00DB44A3">
        <w:rPr>
          <w:rFonts w:cstheme="minorHAnsi"/>
          <w:color w:val="202122"/>
          <w:shd w:val="clear" w:color="auto" w:fill="FFFFFF"/>
        </w:rPr>
        <w:t>Un </w:t>
      </w:r>
      <w:r w:rsidRPr="001E35EC">
        <w:rPr>
          <w:rFonts w:cstheme="minorHAnsi"/>
          <w:bCs/>
          <w:color w:val="202122"/>
          <w:shd w:val="clear" w:color="auto" w:fill="FFFFFF"/>
        </w:rPr>
        <w:t>condensat de Bose-Einstein</w:t>
      </w:r>
      <w:r w:rsidRPr="00DB44A3">
        <w:rPr>
          <w:rFonts w:cstheme="minorHAnsi"/>
          <w:b/>
          <w:bCs/>
          <w:color w:val="202122"/>
          <w:shd w:val="clear" w:color="auto" w:fill="FFFFFF"/>
        </w:rPr>
        <w:t> </w:t>
      </w:r>
      <w:r w:rsidRPr="00DB44A3">
        <w:rPr>
          <w:rFonts w:cstheme="minorHAnsi"/>
          <w:color w:val="202122"/>
          <w:shd w:val="clear" w:color="auto" w:fill="FFFFFF"/>
        </w:rPr>
        <w:t>est un </w:t>
      </w:r>
      <w:hyperlink r:id="rId29" w:tooltip="État de la matière" w:history="1">
        <w:r w:rsidRPr="00513640">
          <w:rPr>
            <w:rFonts w:cstheme="minorHAnsi"/>
            <w:shd w:val="clear" w:color="auto" w:fill="FFFFFF"/>
          </w:rPr>
          <w:t>état de la matière</w:t>
        </w:r>
      </w:hyperlink>
      <w:r w:rsidRPr="00513640">
        <w:rPr>
          <w:rFonts w:cstheme="minorHAnsi"/>
          <w:shd w:val="clear" w:color="auto" w:fill="FFFFFF"/>
        </w:rPr>
        <w:t> </w:t>
      </w:r>
      <w:r w:rsidRPr="00DB44A3">
        <w:rPr>
          <w:rFonts w:cstheme="minorHAnsi"/>
          <w:color w:val="202122"/>
          <w:shd w:val="clear" w:color="auto" w:fill="FFFFFF"/>
        </w:rPr>
        <w:t>apparent au niveau </w:t>
      </w:r>
      <w:hyperlink r:id="rId30" w:tooltip="Macroscopique" w:history="1">
        <w:r w:rsidRPr="00513640">
          <w:rPr>
            <w:rFonts w:cstheme="minorHAnsi"/>
            <w:shd w:val="clear" w:color="auto" w:fill="FFFFFF"/>
          </w:rPr>
          <w:t>macroscopique</w:t>
        </w:r>
      </w:hyperlink>
      <w:r w:rsidRPr="00DB44A3">
        <w:rPr>
          <w:rFonts w:cstheme="minorHAnsi"/>
          <w:color w:val="202122"/>
          <w:shd w:val="clear" w:color="auto" w:fill="FFFFFF"/>
        </w:rPr>
        <w:t>, formé de </w:t>
      </w:r>
      <w:hyperlink r:id="rId31" w:tooltip="Boson" w:history="1">
        <w:r w:rsidRPr="00513640">
          <w:rPr>
            <w:rFonts w:cstheme="minorHAnsi"/>
            <w:shd w:val="clear" w:color="auto" w:fill="FFFFFF"/>
          </w:rPr>
          <w:t>bosons</w:t>
        </w:r>
      </w:hyperlink>
      <w:r w:rsidRPr="00DB44A3">
        <w:rPr>
          <w:rFonts w:cstheme="minorHAnsi"/>
          <w:color w:val="202122"/>
          <w:shd w:val="clear" w:color="auto" w:fill="FFFFFF"/>
        </w:rPr>
        <w:t> identiques (typiquement des </w:t>
      </w:r>
      <w:hyperlink r:id="rId32" w:tooltip="Atome" w:history="1">
        <w:r w:rsidRPr="00513640">
          <w:rPr>
            <w:rFonts w:cstheme="minorHAnsi"/>
            <w:shd w:val="clear" w:color="auto" w:fill="FFFFFF"/>
          </w:rPr>
          <w:t>atomes</w:t>
        </w:r>
      </w:hyperlink>
      <w:r w:rsidRPr="00DB44A3">
        <w:rPr>
          <w:rFonts w:cstheme="minorHAnsi"/>
          <w:color w:val="202122"/>
          <w:shd w:val="clear" w:color="auto" w:fill="FFFFFF"/>
        </w:rPr>
        <w:t> se comportant comme des bosons), tel qu'un grand nombre de ces particules, à une </w:t>
      </w:r>
      <w:hyperlink r:id="rId33" w:tooltip="Température" w:history="1">
        <w:r w:rsidRPr="00513640">
          <w:rPr>
            <w:rFonts w:cstheme="minorHAnsi"/>
            <w:shd w:val="clear" w:color="auto" w:fill="FFFFFF"/>
          </w:rPr>
          <w:t>température</w:t>
        </w:r>
      </w:hyperlink>
      <w:r w:rsidRPr="00513640">
        <w:rPr>
          <w:rFonts w:cstheme="minorHAnsi"/>
          <w:shd w:val="clear" w:color="auto" w:fill="FFFFFF"/>
        </w:rPr>
        <w:t> </w:t>
      </w:r>
      <w:r w:rsidRPr="00DB44A3">
        <w:rPr>
          <w:rFonts w:cstheme="minorHAnsi"/>
          <w:color w:val="202122"/>
          <w:shd w:val="clear" w:color="auto" w:fill="FFFFFF"/>
        </w:rPr>
        <w:t>suffisamment basse, occupent un </w:t>
      </w:r>
      <w:r w:rsidRPr="00DB44A3">
        <w:rPr>
          <w:rFonts w:cstheme="minorHAnsi"/>
          <w:i/>
          <w:iCs/>
          <w:color w:val="202122"/>
          <w:shd w:val="clear" w:color="auto" w:fill="FFFFFF"/>
        </w:rPr>
        <w:t>unique</w:t>
      </w:r>
      <w:r w:rsidRPr="00DB44A3">
        <w:rPr>
          <w:rFonts w:cstheme="minorHAnsi"/>
          <w:color w:val="202122"/>
          <w:shd w:val="clear" w:color="auto" w:fill="FFFFFF"/>
        </w:rPr>
        <w:t> </w:t>
      </w:r>
      <w:hyperlink r:id="rId34" w:tooltip="État quantique" w:history="1">
        <w:r w:rsidRPr="00513640">
          <w:rPr>
            <w:rFonts w:cstheme="minorHAnsi"/>
            <w:shd w:val="clear" w:color="auto" w:fill="FFFFFF"/>
          </w:rPr>
          <w:t>état quantique</w:t>
        </w:r>
      </w:hyperlink>
      <w:r w:rsidRPr="00DB44A3">
        <w:rPr>
          <w:rFonts w:cstheme="minorHAnsi"/>
          <w:color w:val="202122"/>
          <w:shd w:val="clear" w:color="auto" w:fill="FFFFFF"/>
        </w:rPr>
        <w:t> de plus basse énergie (état fondamental) permettant des propriétés spécifiques.</w:t>
      </w:r>
      <w:r>
        <w:rPr>
          <w:rFonts w:cstheme="minorHAnsi"/>
          <w:color w:val="202122"/>
          <w:shd w:val="clear" w:color="auto" w:fill="FFFFFF"/>
        </w:rPr>
        <w:t>»</w:t>
      </w:r>
      <w:r w:rsidR="00827CB3">
        <w:rPr>
          <w:rStyle w:val="Appeldenotedefin"/>
          <w:rFonts w:cstheme="minorHAnsi"/>
          <w:color w:val="202122"/>
          <w:shd w:val="clear" w:color="auto" w:fill="FFFFFF"/>
        </w:rPr>
        <w:endnoteReference w:id="87"/>
      </w:r>
      <w:r>
        <w:rPr>
          <w:rFonts w:cstheme="minorHAnsi"/>
          <w:color w:val="202122"/>
          <w:shd w:val="clear" w:color="auto" w:fill="FFFFFF"/>
        </w:rPr>
        <w:t xml:space="preserve">  Ils forment alors une seule onde quantique collective géante.</w:t>
      </w:r>
      <w:r w:rsidR="00827CB3">
        <w:rPr>
          <w:rStyle w:val="Appeldenotedefin"/>
          <w:rFonts w:cstheme="minorHAnsi"/>
          <w:color w:val="202122"/>
          <w:shd w:val="clear" w:color="auto" w:fill="FFFFFF"/>
        </w:rPr>
        <w:endnoteReference w:id="88"/>
      </w:r>
    </w:p>
    <w:p w:rsidR="00827CB3" w:rsidRDefault="00827CB3" w:rsidP="00827CB3">
      <w:pPr>
        <w:spacing w:line="240" w:lineRule="auto"/>
        <w:jc w:val="center"/>
        <w:rPr>
          <w:rFonts w:ascii="Arial" w:eastAsia="Times New Roman" w:hAnsi="Arial" w:cs="Arial"/>
          <w:b/>
          <w:bCs/>
          <w:color w:val="222222"/>
          <w:sz w:val="13"/>
          <w:szCs w:val="13"/>
          <w:shd w:val="clear" w:color="auto" w:fill="F0F0F0"/>
          <w:lang w:eastAsia="fr-CA"/>
        </w:rPr>
      </w:pPr>
      <w:r>
        <w:rPr>
          <w:rFonts w:ascii="Arial" w:eastAsia="Times New Roman" w:hAnsi="Arial" w:cs="Arial"/>
          <w:b/>
          <w:bCs/>
          <w:noProof/>
          <w:color w:val="222222"/>
          <w:sz w:val="13"/>
          <w:szCs w:val="13"/>
          <w:shd w:val="clear" w:color="auto" w:fill="F0F0F0"/>
          <w:lang w:eastAsia="fr-CA"/>
        </w:rPr>
        <w:lastRenderedPageBreak/>
        <w:drawing>
          <wp:inline distT="0" distB="0" distL="0" distR="0">
            <wp:extent cx="3252788" cy="1828800"/>
            <wp:effectExtent l="19050" t="0" r="4762"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252788" cy="1828800"/>
                    </a:xfrm>
                    <a:prstGeom prst="rect">
                      <a:avLst/>
                    </a:prstGeom>
                    <a:noFill/>
                    <a:ln w="9525">
                      <a:noFill/>
                      <a:miter lim="800000"/>
                      <a:headEnd/>
                      <a:tailEnd/>
                    </a:ln>
                  </pic:spPr>
                </pic:pic>
              </a:graphicData>
            </a:graphic>
          </wp:inline>
        </w:drawing>
      </w:r>
    </w:p>
    <w:p w:rsidR="00827CB3" w:rsidRDefault="00827CB3" w:rsidP="0058073F">
      <w:pPr>
        <w:spacing w:line="240" w:lineRule="auto"/>
        <w:rPr>
          <w:rFonts w:ascii="Arial" w:eastAsia="Times New Roman" w:hAnsi="Arial" w:cs="Arial"/>
          <w:b/>
          <w:bCs/>
          <w:color w:val="222222"/>
          <w:sz w:val="13"/>
          <w:szCs w:val="13"/>
          <w:shd w:val="clear" w:color="auto" w:fill="F0F0F0"/>
          <w:lang w:eastAsia="fr-CA"/>
        </w:rPr>
      </w:pPr>
    </w:p>
    <w:p w:rsidR="0058073F" w:rsidRDefault="003D2B45" w:rsidP="008329BC">
      <w:pPr>
        <w:ind w:firstLine="708"/>
        <w:rPr>
          <w:rFonts w:cstheme="minorHAnsi"/>
        </w:rPr>
      </w:pPr>
      <w:r>
        <w:rPr>
          <w:rFonts w:cstheme="minorHAnsi"/>
        </w:rPr>
        <w:t>E</w:t>
      </w:r>
      <w:r w:rsidR="0058073F">
        <w:rPr>
          <w:rFonts w:cstheme="minorHAnsi"/>
        </w:rPr>
        <w:t>n fonction des</w:t>
      </w:r>
      <w:r w:rsidR="004142FF">
        <w:rPr>
          <w:rFonts w:cstheme="minorHAnsi"/>
        </w:rPr>
        <w:t xml:space="preserve"> particules ou corps</w:t>
      </w:r>
      <w:r w:rsidR="0058073F">
        <w:rPr>
          <w:rFonts w:cstheme="minorHAnsi"/>
        </w:rPr>
        <w:t xml:space="preserve"> en situation d’enroulement 5D abordés sous l’angle  de leur évolution, l</w:t>
      </w:r>
      <w:r>
        <w:rPr>
          <w:rStyle w:val="Appeldenotedefin"/>
          <w:rFonts w:cstheme="minorHAnsi"/>
        </w:rPr>
        <w:endnoteReference w:id="89"/>
      </w:r>
      <w:r w:rsidR="0058073F">
        <w:rPr>
          <w:rFonts w:cstheme="minorHAnsi"/>
        </w:rPr>
        <w:t xml:space="preserve"> Ce «souffle à la deuxième puissance, cet air plus fort que l’air servant à hyperventiler le monde intérieur qu’on appelle l’esprit, organe supérieur de la respiration»</w:t>
      </w:r>
      <w:r w:rsidR="00980731">
        <w:rPr>
          <w:rStyle w:val="Appeldenotedefin"/>
          <w:rFonts w:cstheme="minorHAnsi"/>
        </w:rPr>
        <w:endnoteReference w:id="90"/>
      </w:r>
      <w:r w:rsidR="00980731">
        <w:rPr>
          <w:rFonts w:cstheme="minorHAnsi"/>
        </w:rPr>
        <w:t xml:space="preserve"> </w:t>
      </w:r>
      <w:r w:rsidR="0058073F">
        <w:rPr>
          <w:rFonts w:cstheme="minorHAnsi"/>
        </w:rPr>
        <w:t xml:space="preserve"> reposent sur «l’initiale </w:t>
      </w:r>
      <w:r w:rsidR="0058073F">
        <w:rPr>
          <w:rFonts w:cstheme="minorHAnsi"/>
          <w:i/>
        </w:rPr>
        <w:t>aération</w:t>
      </w:r>
      <w:r w:rsidR="00980731">
        <w:rPr>
          <w:rFonts w:cstheme="minorHAnsi"/>
        </w:rPr>
        <w:t xml:space="preserve"> qui nous donne l’espace</w:t>
      </w:r>
      <w:r w:rsidR="0058073F">
        <w:rPr>
          <w:rFonts w:cstheme="minorHAnsi"/>
        </w:rPr>
        <w:t>, le point «soufflé» en li</w:t>
      </w:r>
      <w:r w:rsidR="00980731">
        <w:rPr>
          <w:rFonts w:cstheme="minorHAnsi"/>
        </w:rPr>
        <w:t>gnes, plans, volumes, l’origine</w:t>
      </w:r>
      <w:r w:rsidR="0058073F">
        <w:rPr>
          <w:rFonts w:cstheme="minorHAnsi"/>
        </w:rPr>
        <w:t>,</w:t>
      </w:r>
      <w:r w:rsidR="00980731">
        <w:rPr>
          <w:rFonts w:cstheme="minorHAnsi"/>
        </w:rPr>
        <w:t xml:space="preserve"> </w:t>
      </w:r>
      <w:r w:rsidR="0058073F">
        <w:rPr>
          <w:rFonts w:cstheme="minorHAnsi"/>
        </w:rPr>
        <w:t xml:space="preserve">gonflée à l’infini, le grain de sable enflé ou dilaté à l’infini en aura de l’Être ou en orage de vie, «air», «aura», «orage» étant eux-mêmes des expressions du mot </w:t>
      </w:r>
      <w:r w:rsidR="0058073F">
        <w:rPr>
          <w:rFonts w:cstheme="minorHAnsi"/>
          <w:i/>
        </w:rPr>
        <w:t>aeros</w:t>
      </w:r>
      <w:r w:rsidR="0058073F">
        <w:rPr>
          <w:rFonts w:cstheme="minorHAnsi"/>
        </w:rPr>
        <w:t xml:space="preserve"> sous le coup d’une brusque inspiration qui l’aura amplifié jusqu’à ce qu’il éclate en mille morceaux, astres, étoiles, constellations, étoiles, cosmos éparpillé, distendu jusqu’à l’extrême, l’absolu, l’illimité, épandu en i</w:t>
      </w:r>
      <w:r w:rsidR="00980731">
        <w:rPr>
          <w:rFonts w:cstheme="minorHAnsi"/>
        </w:rPr>
        <w:t>nnombrables voies lactées.»</w:t>
      </w:r>
      <w:r w:rsidR="00980731">
        <w:rPr>
          <w:rStyle w:val="Appeldenotedefin"/>
          <w:rFonts w:cstheme="minorHAnsi"/>
        </w:rPr>
        <w:endnoteReference w:id="91"/>
      </w:r>
    </w:p>
    <w:p w:rsidR="0058073F" w:rsidRDefault="0058073F" w:rsidP="008329BC">
      <w:pPr>
        <w:ind w:firstLine="708"/>
        <w:rPr>
          <w:rFonts w:cstheme="minorHAnsi"/>
        </w:rPr>
      </w:pPr>
      <w:r>
        <w:rPr>
          <w:rFonts w:cstheme="minorHAnsi"/>
        </w:rPr>
        <w:t>Sésames de la conscience, les mots hantent le paysage comme des Objets Volants Identifiés.</w:t>
      </w:r>
    </w:p>
    <w:p w:rsidR="0058073F" w:rsidRDefault="0058073F" w:rsidP="0058073F">
      <w:pPr>
        <w:spacing w:line="240" w:lineRule="auto"/>
        <w:jc w:val="center"/>
        <w:rPr>
          <w:rFonts w:cstheme="minorHAnsi"/>
          <w:sz w:val="28"/>
          <w:szCs w:val="28"/>
        </w:rPr>
      </w:pPr>
      <w:r>
        <w:rPr>
          <w:rFonts w:cstheme="minorHAnsi"/>
          <w:sz w:val="28"/>
          <w:szCs w:val="28"/>
        </w:rPr>
        <w:t>O.V.I.</w:t>
      </w:r>
    </w:p>
    <w:p w:rsidR="0058073F" w:rsidRDefault="0058073F" w:rsidP="00582C61">
      <w:pPr>
        <w:rPr>
          <w:rFonts w:cstheme="minorHAnsi"/>
        </w:rPr>
      </w:pPr>
      <w:r w:rsidRPr="009847B9">
        <w:rPr>
          <w:rFonts w:cstheme="minorHAnsi"/>
        </w:rPr>
        <w:t xml:space="preserve"> </w:t>
      </w:r>
      <w:r w:rsidR="008329BC">
        <w:rPr>
          <w:rFonts w:cstheme="minorHAnsi"/>
        </w:rPr>
        <w:tab/>
      </w:r>
      <w:r w:rsidRPr="009847B9">
        <w:rPr>
          <w:rFonts w:cstheme="minorHAnsi"/>
        </w:rPr>
        <w:t xml:space="preserve">«Une </w:t>
      </w:r>
      <w:r>
        <w:rPr>
          <w:rFonts w:cstheme="minorHAnsi"/>
        </w:rPr>
        <w:t xml:space="preserve">émanation cutanée de l’apparaître, une éjection du contour à la fois vibrant et enveloppant des choses, de leur couche protectrice apparente qui, portée et emportée à haute vitesse par l’air intermédiaire —le </w:t>
      </w:r>
      <w:r>
        <w:rPr>
          <w:rFonts w:cstheme="minorHAnsi"/>
          <w:i/>
        </w:rPr>
        <w:t>medium</w:t>
      </w:r>
      <w:r>
        <w:rPr>
          <w:rFonts w:cstheme="minorHAnsi"/>
        </w:rPr>
        <w:t xml:space="preserve"> de l’air—, vient se coller à la rétine, qu’elle imprègne de part en part», </w:t>
      </w:r>
      <w:r w:rsidR="00C84205">
        <w:rPr>
          <w:rFonts w:cstheme="minorHAnsi"/>
        </w:rPr>
        <w:t xml:space="preserve">cette empreinte ou cette impression qu’Épicure appelle </w:t>
      </w:r>
      <w:r w:rsidR="00C84205" w:rsidRPr="00C84205">
        <w:rPr>
          <w:rFonts w:cstheme="minorHAnsi"/>
        </w:rPr>
        <w:t>tupos</w:t>
      </w:r>
      <w:r w:rsidR="00C84205">
        <w:rPr>
          <w:rFonts w:cstheme="minorHAnsi"/>
        </w:rPr>
        <w:t>» : «cette peau de choses vient se coucher dan nos pensées, s’étendre dans la conscience, dormir dans nos mémoires, rêver dans nos fantasmes</w:t>
      </w:r>
      <w:r w:rsidR="009F4516">
        <w:rPr>
          <w:rFonts w:cstheme="minorHAnsi"/>
        </w:rPr>
        <w:t>.</w:t>
      </w:r>
      <w:r w:rsidR="00C84205">
        <w:rPr>
          <w:rFonts w:cstheme="minorHAnsi"/>
        </w:rPr>
        <w:t>»</w:t>
      </w:r>
      <w:r w:rsidR="00C84205">
        <w:rPr>
          <w:rStyle w:val="Appeldenotedefin"/>
          <w:rFonts w:cstheme="minorHAnsi"/>
        </w:rPr>
        <w:endnoteReference w:id="92"/>
      </w:r>
      <w:r w:rsidR="009F4516">
        <w:rPr>
          <w:rFonts w:cstheme="minorHAnsi"/>
        </w:rPr>
        <w:t xml:space="preserve"> Cette «peau des choses» </w:t>
      </w:r>
      <w:r>
        <w:rPr>
          <w:rFonts w:cstheme="minorHAnsi"/>
        </w:rPr>
        <w:t xml:space="preserve">fait apparaître des objets discrets. </w:t>
      </w:r>
    </w:p>
    <w:p w:rsidR="0058073F" w:rsidRDefault="0058073F" w:rsidP="008329BC">
      <w:pPr>
        <w:ind w:firstLine="708"/>
        <w:rPr>
          <w:rFonts w:cstheme="minorHAnsi"/>
        </w:rPr>
      </w:pPr>
      <w:r>
        <w:rPr>
          <w:rFonts w:cstheme="minorHAnsi"/>
        </w:rPr>
        <w:t>C’est en fonction du principe de discrétion que</w:t>
      </w:r>
      <w:r w:rsidR="003A45EA">
        <w:rPr>
          <w:rFonts w:cstheme="minorHAnsi"/>
        </w:rPr>
        <w:t xml:space="preserve"> le langage se serait structuré</w:t>
      </w:r>
      <w:r>
        <w:rPr>
          <w:rFonts w:cstheme="minorHAnsi"/>
        </w:rPr>
        <w:t xml:space="preserve"> en unités discrètes fondées sur la syllabe prenant appui sur les consonnes plutôt que sur des vocalises ondulant au gré de l'enchaînement des voyelles et c’est la sonorité, l’expressivité des croassements du corbeau qui aurait servi de fondement et de modèle aux unités du langage.</w:t>
      </w:r>
      <w:r w:rsidR="009F4516">
        <w:rPr>
          <w:rStyle w:val="Appeldenotedefin"/>
          <w:rFonts w:cstheme="minorHAnsi"/>
        </w:rPr>
        <w:endnoteReference w:id="93"/>
      </w:r>
      <w:r>
        <w:rPr>
          <w:rFonts w:cstheme="minorHAnsi"/>
        </w:rPr>
        <w:t xml:space="preserve">  </w:t>
      </w:r>
    </w:p>
    <w:p w:rsidR="005323C3" w:rsidRDefault="0058073F" w:rsidP="008329BC">
      <w:pPr>
        <w:ind w:firstLine="708"/>
        <w:rPr>
          <w:rFonts w:cstheme="minorHAnsi"/>
        </w:rPr>
      </w:pPr>
      <w:r>
        <w:rPr>
          <w:rFonts w:cstheme="minorHAnsi"/>
        </w:rPr>
        <w:lastRenderedPageBreak/>
        <w:t xml:space="preserve">Une telle approche théorique rend formellement compte des sacres à la fois en tant que signifiants et signifiés. D’une part, le groupe consonantique KR (avec une gutturale suivie d’une liquide) est la reproduction directe, primaire, d’un cri animal, en l’occurrence un croassement. D’autre part, les </w:t>
      </w:r>
      <w:r>
        <w:rPr>
          <w:rFonts w:cstheme="minorHAnsi"/>
          <w:i/>
        </w:rPr>
        <w:t>c</w:t>
      </w:r>
      <w:r w:rsidRPr="000C25F8">
        <w:rPr>
          <w:rFonts w:cstheme="minorHAnsi"/>
          <w:i/>
        </w:rPr>
        <w:t>risse</w:t>
      </w:r>
      <w:r>
        <w:rPr>
          <w:rFonts w:cstheme="minorHAnsi"/>
        </w:rPr>
        <w:t xml:space="preserve">, </w:t>
      </w:r>
      <w:r w:rsidR="009F4516">
        <w:rPr>
          <w:rFonts w:cstheme="minorHAnsi"/>
          <w:i/>
        </w:rPr>
        <w:t>cristie, sacra</w:t>
      </w:r>
      <w:r>
        <w:rPr>
          <w:rFonts w:cstheme="minorHAnsi"/>
          <w:i/>
        </w:rPr>
        <w:t>ment</w:t>
      </w:r>
      <w:r>
        <w:rPr>
          <w:rFonts w:cstheme="minorHAnsi"/>
        </w:rPr>
        <w:t xml:space="preserve"> </w:t>
      </w:r>
      <w:r w:rsidR="00FA66D5">
        <w:rPr>
          <w:rFonts w:cstheme="minorHAnsi"/>
        </w:rPr>
        <w:t xml:space="preserve">font référence au Saint-Sacrement </w:t>
      </w:r>
      <w:r w:rsidR="00DD5BD3">
        <w:rPr>
          <w:rFonts w:cstheme="minorHAnsi"/>
        </w:rPr>
        <w:t xml:space="preserve">où le corps du Christ est </w:t>
      </w:r>
      <w:r w:rsidR="004E5B80">
        <w:rPr>
          <w:rFonts w:cstheme="minorHAnsi"/>
        </w:rPr>
        <w:t>associé à l’hostie dans l’otensoir : des objets concrets, bi</w:t>
      </w:r>
      <w:r w:rsidR="005323C3">
        <w:rPr>
          <w:rFonts w:cstheme="minorHAnsi"/>
        </w:rPr>
        <w:t>e</w:t>
      </w:r>
      <w:r w:rsidR="004E5B80">
        <w:rPr>
          <w:rFonts w:cstheme="minorHAnsi"/>
        </w:rPr>
        <w:t>n différenciés</w:t>
      </w:r>
      <w:r w:rsidR="005323C3">
        <w:rPr>
          <w:rFonts w:cstheme="minorHAnsi"/>
        </w:rPr>
        <w:t xml:space="preserve">. </w:t>
      </w:r>
    </w:p>
    <w:p w:rsidR="0058073F" w:rsidRDefault="00FA37E1" w:rsidP="008329BC">
      <w:pPr>
        <w:ind w:firstLine="708"/>
        <w:rPr>
          <w:rFonts w:cstheme="minorHAnsi"/>
        </w:rPr>
      </w:pPr>
      <w:r>
        <w:rPr>
          <w:rFonts w:cstheme="minorHAnsi"/>
        </w:rPr>
        <w:t>Mais p</w:t>
      </w:r>
      <w:r w:rsidR="007548F8">
        <w:rPr>
          <w:rFonts w:cstheme="minorHAnsi"/>
        </w:rPr>
        <w:t>ourquoi, d’abord et avant</w:t>
      </w:r>
      <w:r w:rsidR="00582C61">
        <w:rPr>
          <w:rFonts w:cstheme="minorHAnsi"/>
        </w:rPr>
        <w:t xml:space="preserve"> tout</w:t>
      </w:r>
      <w:r w:rsidR="007548F8">
        <w:rPr>
          <w:rFonts w:cstheme="minorHAnsi"/>
        </w:rPr>
        <w:t>,</w:t>
      </w:r>
      <w:r w:rsidR="0058073F">
        <w:rPr>
          <w:rFonts w:cstheme="minorHAnsi"/>
        </w:rPr>
        <w:t xml:space="preserve"> cibler la religion?</w:t>
      </w:r>
    </w:p>
    <w:p w:rsidR="0058073F" w:rsidRDefault="0058073F" w:rsidP="00582C61">
      <w:pPr>
        <w:rPr>
          <w:rFonts w:cstheme="minorHAnsi"/>
        </w:rPr>
      </w:pPr>
      <w:r>
        <w:rPr>
          <w:rFonts w:cstheme="minorHAnsi"/>
        </w:rPr>
        <w:t>Au départ, on observe que la survalorisation du surnaturel refoul</w:t>
      </w:r>
      <w:r w:rsidR="005323C3">
        <w:rPr>
          <w:rFonts w:cstheme="minorHAnsi"/>
        </w:rPr>
        <w:t>e dans l’ombre le naturel</w:t>
      </w:r>
      <w:r>
        <w:rPr>
          <w:rFonts w:cstheme="minorHAnsi"/>
        </w:rPr>
        <w:t xml:space="preserve"> en le stigmatisant comme péché. Historiquement, l’époque  de la prolifération et de la radicalisation des sacres —soit Le XIX</w:t>
      </w:r>
      <w:r>
        <w:rPr>
          <w:rFonts w:cstheme="minorHAnsi"/>
          <w:vertAlign w:val="superscript"/>
        </w:rPr>
        <w:t>e</w:t>
      </w:r>
      <w:r w:rsidR="007548F8">
        <w:rPr>
          <w:rFonts w:cstheme="minorHAnsi"/>
        </w:rPr>
        <w:t xml:space="preserve"> siècle— correspond à</w:t>
      </w:r>
      <w:r w:rsidR="00FE13D4">
        <w:rPr>
          <w:rFonts w:cstheme="minorHAnsi"/>
        </w:rPr>
        <w:t xml:space="preserve"> la prévalence du modèle </w:t>
      </w:r>
      <w:r>
        <w:rPr>
          <w:rFonts w:cstheme="minorHAnsi"/>
        </w:rPr>
        <w:t>européen sur la sauvagerie imputée à l’Autochtone et à l’autochtonie. Or, le Sauvage, c’est l’homme de  la forêt, dont l’immensité, en l’éloignant du contrôle de l’autorité détenue par Rom</w:t>
      </w:r>
      <w:r w:rsidR="005323C3">
        <w:rPr>
          <w:rFonts w:cstheme="minorHAnsi"/>
        </w:rPr>
        <w:t>e</w:t>
      </w:r>
      <w:r>
        <w:rPr>
          <w:rFonts w:cstheme="minorHAnsi"/>
        </w:rPr>
        <w:t xml:space="preserve">, Paris et Londres, devenait emblématique des libertés perdues. Par ailleurs, l’autorité ecclésiastique entrait en contradiction avec elle-même : en dénigrant et conspuant  le monde créé et les créatures, elle </w:t>
      </w:r>
      <w:r w:rsidR="007548F8">
        <w:rPr>
          <w:rFonts w:cstheme="minorHAnsi"/>
        </w:rPr>
        <w:t>se montrait offensante envers</w:t>
      </w:r>
      <w:r>
        <w:rPr>
          <w:rFonts w:cstheme="minorHAnsi"/>
        </w:rPr>
        <w:t xml:space="preserve"> le Créateur. </w:t>
      </w:r>
    </w:p>
    <w:p w:rsidR="0058073F" w:rsidRDefault="0058073F" w:rsidP="008329BC">
      <w:pPr>
        <w:ind w:firstLine="708"/>
        <w:rPr>
          <w:rFonts w:cstheme="minorHAnsi"/>
        </w:rPr>
      </w:pPr>
      <w:r>
        <w:rPr>
          <w:rFonts w:cstheme="minorHAnsi"/>
        </w:rPr>
        <w:t>Rien d’étonnant alors à ce qu’une expérience de retour aux sources donne lieu à des retrouvailles fusionnelles avec la forêt comme personnification de la grande nature : «Ainsi de jeunes enfants, moi parmi eux, se laissent aller, enlever, emporte</w:t>
      </w:r>
      <w:r w:rsidR="00FE13D4">
        <w:rPr>
          <w:rFonts w:cstheme="minorHAnsi"/>
        </w:rPr>
        <w:t>r par plus fort qu’eux, afin d’</w:t>
      </w:r>
      <w:r>
        <w:rPr>
          <w:rFonts w:cstheme="minorHAnsi"/>
        </w:rPr>
        <w:t>apparaître à eux-mêmes plus vrais qu’ils n’ont jamais été, dans la disparition soudaine de toute frontière entre eux et l’extrême sauvagerie du  monde, en sa violence  sa diversité.»</w:t>
      </w:r>
      <w:r w:rsidR="00FE13D4">
        <w:rPr>
          <w:rStyle w:val="Appeldenotedefin"/>
          <w:rFonts w:cstheme="minorHAnsi"/>
        </w:rPr>
        <w:endnoteReference w:id="94"/>
      </w:r>
      <w:r>
        <w:rPr>
          <w:rFonts w:cstheme="minorHAnsi"/>
        </w:rPr>
        <w:t xml:space="preserve"> p77</w:t>
      </w:r>
    </w:p>
    <w:p w:rsidR="0058073F" w:rsidRDefault="0058073F" w:rsidP="008329BC">
      <w:pPr>
        <w:ind w:firstLine="708"/>
        <w:rPr>
          <w:rFonts w:cstheme="minorHAnsi"/>
        </w:rPr>
      </w:pPr>
      <w:r>
        <w:rPr>
          <w:rFonts w:cstheme="minorHAnsi"/>
        </w:rPr>
        <w:t>Une telle aventure réactualise les traditionnelles «quête de vision» qui, à l’adolescence, représentait une étape décisive dans l’évolution de la personnalité et au cours desquelles «Ondes sonores et lumineuses, ondées de mots et de couleurs, ondula</w:t>
      </w:r>
      <w:r w:rsidR="00A8126B">
        <w:rPr>
          <w:rFonts w:cstheme="minorHAnsi"/>
        </w:rPr>
        <w:t xml:space="preserve">tions de phrases et de formes, </w:t>
      </w:r>
      <w:r>
        <w:rPr>
          <w:rFonts w:cstheme="minorHAnsi"/>
        </w:rPr>
        <w:t>ondoiements de voix et de lignes, une même vague d’air porte et emporte les inflexions de la parole et les sinuosités du regard.»</w:t>
      </w:r>
      <w:r w:rsidR="00A8126B">
        <w:rPr>
          <w:rStyle w:val="Appeldenotedefin"/>
          <w:rFonts w:cstheme="minorHAnsi"/>
        </w:rPr>
        <w:endnoteReference w:id="95"/>
      </w:r>
    </w:p>
    <w:p w:rsidR="0058073F" w:rsidRDefault="0058073F" w:rsidP="008329BC">
      <w:pPr>
        <w:ind w:firstLine="708"/>
        <w:rPr>
          <w:rFonts w:cstheme="minorHAnsi"/>
        </w:rPr>
      </w:pPr>
      <w:r>
        <w:rPr>
          <w:rFonts w:cstheme="minorHAnsi"/>
        </w:rPr>
        <w:t xml:space="preserve">Au terme de la quête surgit le nom du père : </w:t>
      </w:r>
      <w:r>
        <w:rPr>
          <w:rFonts w:cstheme="minorHAnsi"/>
          <w:b/>
        </w:rPr>
        <w:t>«et je descends</w:t>
      </w:r>
      <w:r w:rsidRPr="00B2161E">
        <w:rPr>
          <w:rFonts w:cstheme="minorHAnsi"/>
          <w:b/>
        </w:rPr>
        <w:t xml:space="preserve"> de Huatakame»</w:t>
      </w:r>
      <w:r w:rsidRPr="00B2161E">
        <w:rPr>
          <w:rFonts w:cstheme="minorHAnsi"/>
        </w:rPr>
        <w:t>.</w:t>
      </w:r>
      <w:r w:rsidR="00A8126B">
        <w:rPr>
          <w:rStyle w:val="Appeldenotedefin"/>
          <w:rFonts w:cstheme="minorHAnsi"/>
        </w:rPr>
        <w:endnoteReference w:id="96"/>
      </w:r>
      <w:r>
        <w:rPr>
          <w:rFonts w:cstheme="minorHAnsi"/>
        </w:rPr>
        <w:t xml:space="preserve"> </w:t>
      </w:r>
      <w:r w:rsidRPr="00B2161E">
        <w:rPr>
          <w:rFonts w:cstheme="minorHAnsi"/>
        </w:rPr>
        <w:t xml:space="preserve"> Le nom</w:t>
      </w:r>
      <w:r>
        <w:rPr>
          <w:rFonts w:cstheme="minorHAnsi"/>
        </w:rPr>
        <w:t xml:space="preserve"> du père Sauvage.</w:t>
      </w:r>
    </w:p>
    <w:p w:rsidR="0058073F" w:rsidRDefault="0058073F" w:rsidP="0058073F">
      <w:pPr>
        <w:spacing w:line="240" w:lineRule="auto"/>
        <w:jc w:val="center"/>
        <w:rPr>
          <w:rFonts w:cstheme="minorHAnsi"/>
          <w:sz w:val="28"/>
          <w:szCs w:val="28"/>
        </w:rPr>
      </w:pPr>
      <w:r>
        <w:rPr>
          <w:rFonts w:cstheme="minorHAnsi"/>
          <w:sz w:val="28"/>
          <w:szCs w:val="28"/>
        </w:rPr>
        <w:t>Au nom du père</w:t>
      </w:r>
    </w:p>
    <w:p w:rsidR="0058073F" w:rsidRDefault="0058073F" w:rsidP="008329BC">
      <w:pPr>
        <w:ind w:firstLine="708"/>
        <w:rPr>
          <w:rFonts w:cstheme="minorHAnsi"/>
        </w:rPr>
      </w:pPr>
      <w:r>
        <w:rPr>
          <w:rFonts w:cstheme="minorHAnsi"/>
        </w:rPr>
        <w:t>Dans la panoplie des sacres ressortent les personnages de</w:t>
      </w:r>
      <w:r w:rsidR="00A8126B">
        <w:rPr>
          <w:rFonts w:cstheme="minorHAnsi"/>
        </w:rPr>
        <w:t xml:space="preserve"> la mère (la Vierge Marie) et du </w:t>
      </w:r>
      <w:r>
        <w:rPr>
          <w:rFonts w:cstheme="minorHAnsi"/>
        </w:rPr>
        <w:t>fils (le Christ) : celui du père brille par son absence.</w:t>
      </w:r>
    </w:p>
    <w:p w:rsidR="0058073F" w:rsidRPr="00CB37C5" w:rsidRDefault="0058073F" w:rsidP="008329BC">
      <w:pPr>
        <w:ind w:firstLine="708"/>
        <w:rPr>
          <w:rFonts w:cstheme="minorHAnsi"/>
        </w:rPr>
      </w:pPr>
      <w:r>
        <w:rPr>
          <w:rFonts w:cstheme="minorHAnsi"/>
        </w:rPr>
        <w:lastRenderedPageBreak/>
        <w:t>Au tournant du XX</w:t>
      </w:r>
      <w:r>
        <w:rPr>
          <w:rFonts w:cstheme="minorHAnsi"/>
          <w:vertAlign w:val="superscript"/>
        </w:rPr>
        <w:t>e</w:t>
      </w:r>
      <w:r>
        <w:rPr>
          <w:rFonts w:cstheme="minorHAnsi"/>
        </w:rPr>
        <w:t xml:space="preserve"> siècle, après </w:t>
      </w:r>
      <w:r w:rsidR="00A8126B">
        <w:rPr>
          <w:rFonts w:cstheme="minorHAnsi"/>
        </w:rPr>
        <w:t xml:space="preserve">la pendaison de Louis Riel en </w:t>
      </w:r>
      <w:r>
        <w:rPr>
          <w:rFonts w:cstheme="minorHAnsi"/>
        </w:rPr>
        <w:t>1885 s’enclenche un mouvement  de recentration poliique sur la vallée du Saint-Laurent, sur le territoire du Québec.</w:t>
      </w:r>
    </w:p>
    <w:p w:rsidR="0058073F" w:rsidRDefault="0058073F" w:rsidP="008329BC">
      <w:pPr>
        <w:ind w:firstLine="708"/>
        <w:rPr>
          <w:rFonts w:cstheme="minorHAnsi"/>
        </w:rPr>
      </w:pPr>
      <w:r>
        <w:rPr>
          <w:rFonts w:cstheme="minorHAnsi"/>
        </w:rPr>
        <w:t>Sur le plan spirituel, la dévotion à saint Joseph prend de l’expansion en même temps que s’érige l’oratoire Saint-Joseph du Mont-Royal. Si, pris comme modèle, le père nourricier met de l’avant la responsabilité paternelle, il y a lieu de souligner que la glorification du père de Jésus repos</w:t>
      </w:r>
      <w:r w:rsidR="00A8126B">
        <w:rPr>
          <w:rFonts w:cstheme="minorHAnsi"/>
        </w:rPr>
        <w:t>e</w:t>
      </w:r>
      <w:r>
        <w:rPr>
          <w:rFonts w:cstheme="minorHAnsi"/>
        </w:rPr>
        <w:t xml:space="preserve"> sur un élan d’abord et avant tout populaire dont l’humble Frère André se fera à la fois promoteur </w:t>
      </w:r>
      <w:r w:rsidR="00A8126B">
        <w:rPr>
          <w:rFonts w:cstheme="minorHAnsi"/>
        </w:rPr>
        <w:t>e</w:t>
      </w:r>
      <w:r>
        <w:rPr>
          <w:rFonts w:cstheme="minorHAnsi"/>
        </w:rPr>
        <w:t>t interprète.</w:t>
      </w:r>
    </w:p>
    <w:p w:rsidR="0058073F" w:rsidRDefault="007548F8" w:rsidP="008329BC">
      <w:pPr>
        <w:ind w:firstLine="708"/>
        <w:rPr>
          <w:rFonts w:cstheme="minorHAnsi"/>
        </w:rPr>
      </w:pPr>
      <w:r>
        <w:rPr>
          <w:rFonts w:cstheme="minorHAnsi"/>
        </w:rPr>
        <w:t>En se dédoublant, sur le plan profane, dans</w:t>
      </w:r>
      <w:r w:rsidR="0058073F">
        <w:rPr>
          <w:rFonts w:cstheme="minorHAnsi"/>
        </w:rPr>
        <w:t xml:space="preserve"> la mythique figure du «Sauvage qui apporte les enfants»,</w:t>
      </w:r>
      <w:r>
        <w:rPr>
          <w:rFonts w:cstheme="minorHAnsi"/>
        </w:rPr>
        <w:t xml:space="preserve"> cet élan spirituel remettai</w:t>
      </w:r>
      <w:r w:rsidR="0058073F">
        <w:rPr>
          <w:rFonts w:cstheme="minorHAnsi"/>
        </w:rPr>
        <w:t>t en valeur le père charnel, le père biologique.</w:t>
      </w:r>
    </w:p>
    <w:p w:rsidR="0058073F" w:rsidRDefault="0058073F" w:rsidP="00582C61">
      <w:pPr>
        <w:rPr>
          <w:rFonts w:cstheme="minorHAnsi"/>
        </w:rPr>
      </w:pPr>
      <w:r>
        <w:rPr>
          <w:rFonts w:cstheme="minorHAnsi"/>
        </w:rPr>
        <w:t>Du point de vue psychanalytique, on assiste au retour du refou</w:t>
      </w:r>
      <w:r w:rsidR="007548F8">
        <w:rPr>
          <w:rFonts w:cstheme="minorHAnsi"/>
        </w:rPr>
        <w:t>lé :</w:t>
      </w:r>
      <w:r>
        <w:rPr>
          <w:rFonts w:cstheme="minorHAnsi"/>
        </w:rPr>
        <w:t xml:space="preserve"> l’autochtone honni  dont la proximité avec la nature lui permettait d’échapper à l’emprise des autorités en place.</w:t>
      </w:r>
    </w:p>
    <w:p w:rsidR="00BD7DCF" w:rsidRDefault="0058073F" w:rsidP="008329BC">
      <w:pPr>
        <w:ind w:firstLine="708"/>
        <w:rPr>
          <w:rFonts w:cstheme="minorHAnsi"/>
        </w:rPr>
      </w:pPr>
      <w:r>
        <w:rPr>
          <w:rFonts w:cstheme="minorHAnsi"/>
        </w:rPr>
        <w:t>Un double mouvement se produisit alors : celui d’un repli collectif sur son enracinement qui parachève le processus d’autochtonisatio</w:t>
      </w:r>
      <w:r w:rsidR="007548F8">
        <w:rPr>
          <w:rFonts w:cstheme="minorHAnsi"/>
        </w:rPr>
        <w:t>n et, inversement,</w:t>
      </w:r>
      <w:r>
        <w:rPr>
          <w:rFonts w:cstheme="minorHAnsi"/>
        </w:rPr>
        <w:t xml:space="preserve"> une progressive décanadianisation (identification  au Canada britannique) équivalan</w:t>
      </w:r>
      <w:r w:rsidR="007548F8">
        <w:rPr>
          <w:rFonts w:cstheme="minorHAnsi"/>
        </w:rPr>
        <w:t xml:space="preserve">t à une décontinentalisation </w:t>
      </w:r>
      <w:r>
        <w:rPr>
          <w:rFonts w:cstheme="minorHAnsi"/>
        </w:rPr>
        <w:t>qui détourne</w:t>
      </w:r>
      <w:r w:rsidR="007548F8">
        <w:rPr>
          <w:rFonts w:cstheme="minorHAnsi"/>
        </w:rPr>
        <w:t>nt</w:t>
      </w:r>
      <w:r>
        <w:rPr>
          <w:rFonts w:cstheme="minorHAnsi"/>
        </w:rPr>
        <w:t xml:space="preserve"> le regard de l’horizontalité pour le verticaliser.</w:t>
      </w:r>
    </w:p>
    <w:p w:rsidR="0058073F" w:rsidRDefault="0058073F" w:rsidP="008329BC">
      <w:pPr>
        <w:ind w:firstLine="708"/>
        <w:rPr>
          <w:rFonts w:cstheme="minorHAnsi"/>
        </w:rPr>
      </w:pPr>
      <w:r>
        <w:rPr>
          <w:rFonts w:cstheme="minorHAnsi"/>
        </w:rPr>
        <w:t>D’une part, la rivalité entre Dieu et Satan dans la course aux jupons des canoteurs de la chasse-galerie situe le débat au niveau du mythe autochtone des épouses des astres. De l’autre, ce tournant de 90</w:t>
      </w:r>
      <w:r>
        <w:rPr>
          <w:rFonts w:cstheme="minorHAnsi"/>
          <w:vertAlign w:val="superscript"/>
        </w:rPr>
        <w:t>o</w:t>
      </w:r>
      <w:r>
        <w:rPr>
          <w:rFonts w:cstheme="minorHAnsi"/>
        </w:rPr>
        <w:t xml:space="preserve"> vers la patrie céleste, vers le paradis chrétien, correspond en mathématique, au facteur </w:t>
      </w:r>
      <w:r>
        <w:rPr>
          <w:rFonts w:cstheme="minorHAnsi"/>
          <w:i/>
        </w:rPr>
        <w:t>i</w:t>
      </w:r>
      <w:r>
        <w:rPr>
          <w:rFonts w:cstheme="minorHAnsi"/>
        </w:rPr>
        <w:t xml:space="preserve"> , au √-1 qui  équivaut à une rotation, à un déplacement de  90</w:t>
      </w:r>
      <w:r>
        <w:rPr>
          <w:rFonts w:cstheme="minorHAnsi"/>
          <w:vertAlign w:val="superscript"/>
        </w:rPr>
        <w:t>o</w:t>
      </w:r>
      <w:r>
        <w:rPr>
          <w:rFonts w:cstheme="minorHAnsi"/>
        </w:rPr>
        <w:t>.</w:t>
      </w:r>
    </w:p>
    <w:p w:rsidR="000202E1" w:rsidRDefault="0058073F" w:rsidP="00582C61">
      <w:pPr>
        <w:rPr>
          <w:rFonts w:cstheme="minorHAnsi"/>
        </w:rPr>
      </w:pPr>
      <w:r>
        <w:rPr>
          <w:rFonts w:cstheme="minorHAnsi"/>
        </w:rPr>
        <w:t xml:space="preserve">Un tel mouvement est mystiquement personnifié au Nord par Kateri Tekak8itha </w:t>
      </w:r>
      <w:r w:rsidR="00A8126B">
        <w:rPr>
          <w:rFonts w:cstheme="minorHAnsi"/>
        </w:rPr>
        <w:t>e</w:t>
      </w:r>
      <w:r>
        <w:rPr>
          <w:rFonts w:cstheme="minorHAnsi"/>
        </w:rPr>
        <w:t>t au  Sud par Rose de Lima sur la lanc</w:t>
      </w:r>
      <w:r w:rsidR="000202E1">
        <w:rPr>
          <w:rFonts w:cstheme="minorHAnsi"/>
        </w:rPr>
        <w:t>ée de la métamorphose de Tonantzin en Guadalupe.</w:t>
      </w:r>
      <w:r>
        <w:rPr>
          <w:rFonts w:cstheme="minorHAnsi"/>
        </w:rPr>
        <w:t xml:space="preserve"> </w:t>
      </w:r>
    </w:p>
    <w:p w:rsidR="0058073F" w:rsidRDefault="000202E1" w:rsidP="008329BC">
      <w:pPr>
        <w:ind w:firstLine="708"/>
        <w:rPr>
          <w:rFonts w:cstheme="minorHAnsi"/>
        </w:rPr>
      </w:pPr>
      <w:r>
        <w:rPr>
          <w:rFonts w:cstheme="minorHAnsi"/>
        </w:rPr>
        <w:t>Le repli géoculturel évoque le</w:t>
      </w:r>
      <w:r w:rsidR="0058073F">
        <w:rPr>
          <w:rFonts w:cstheme="minorHAnsi"/>
        </w:rPr>
        <w:t xml:space="preserve"> processus </w:t>
      </w:r>
      <w:r>
        <w:rPr>
          <w:rFonts w:cstheme="minorHAnsi"/>
        </w:rPr>
        <w:t xml:space="preserve">de coconisation au terme duquel </w:t>
      </w:r>
      <w:r w:rsidR="0058073F">
        <w:rPr>
          <w:rFonts w:cstheme="minorHAnsi"/>
        </w:rPr>
        <w:t>les âmes papillons des guerriers aztèques étaient censées s’envoler vers le soleil ou bien</w:t>
      </w:r>
      <w:r>
        <w:rPr>
          <w:rFonts w:cstheme="minorHAnsi"/>
        </w:rPr>
        <w:t xml:space="preserve"> celui </w:t>
      </w:r>
      <w:r w:rsidR="004729A6">
        <w:rPr>
          <w:rFonts w:cstheme="minorHAnsi"/>
        </w:rPr>
        <w:t>à partir duquel les valeureux Agniers érec</w:t>
      </w:r>
      <w:r w:rsidR="0058073F">
        <w:rPr>
          <w:rFonts w:cstheme="minorHAnsi"/>
        </w:rPr>
        <w:t xml:space="preserve">teurs de gratte-ciel </w:t>
      </w:r>
      <w:r w:rsidR="007548F8">
        <w:rPr>
          <w:rFonts w:cstheme="minorHAnsi"/>
        </w:rPr>
        <w:t xml:space="preserve">pourraient </w:t>
      </w:r>
      <w:r w:rsidR="004729A6">
        <w:rPr>
          <w:rFonts w:cstheme="minorHAnsi"/>
        </w:rPr>
        <w:t>se</w:t>
      </w:r>
      <w:r w:rsidR="0058073F">
        <w:rPr>
          <w:rFonts w:cstheme="minorHAnsi"/>
        </w:rPr>
        <w:t xml:space="preserve"> recycler en prospecteurs de planètes. </w:t>
      </w:r>
    </w:p>
    <w:p w:rsidR="0058073F" w:rsidRDefault="0058073F" w:rsidP="008329BC">
      <w:pPr>
        <w:ind w:firstLine="708"/>
        <w:rPr>
          <w:rFonts w:cstheme="minorHAnsi"/>
        </w:rPr>
      </w:pPr>
      <w:r>
        <w:rPr>
          <w:rFonts w:cstheme="minorHAnsi"/>
        </w:rPr>
        <w:t xml:space="preserve">Depuis les </w:t>
      </w:r>
      <w:r w:rsidR="004729A6">
        <w:rPr>
          <w:rFonts w:cstheme="minorHAnsi"/>
        </w:rPr>
        <w:t>cimes</w:t>
      </w:r>
      <w:r>
        <w:rPr>
          <w:rFonts w:cstheme="minorHAnsi"/>
        </w:rPr>
        <w:t xml:space="preserve"> de l’Oréganie, le fils de Dame Tangara s’est converti en canoteur céleste Atakouamo. En littérature, le profil galactique de la petite madeleine de Proust et, en musique, le batifolage des larsens O.V.I. du </w:t>
      </w:r>
      <w:r w:rsidRPr="004729A6">
        <w:rPr>
          <w:rFonts w:cstheme="minorHAnsi"/>
          <w:i/>
        </w:rPr>
        <w:t>Voyage</w:t>
      </w:r>
      <w:r>
        <w:rPr>
          <w:rFonts w:cstheme="minorHAnsi"/>
        </w:rPr>
        <w:t xml:space="preserve"> de Pierre Henry poétisent les prémisses de la nouvelle civilisation solarienne en gestation.</w:t>
      </w:r>
    </w:p>
    <w:p w:rsidR="0058073F" w:rsidRDefault="0058073F" w:rsidP="0058073F">
      <w:pPr>
        <w:spacing w:line="240" w:lineRule="auto"/>
        <w:jc w:val="center"/>
        <w:rPr>
          <w:rFonts w:cstheme="minorHAnsi"/>
          <w:sz w:val="28"/>
          <w:szCs w:val="28"/>
        </w:rPr>
      </w:pPr>
      <w:r>
        <w:rPr>
          <w:rFonts w:cstheme="minorHAnsi"/>
          <w:sz w:val="28"/>
          <w:szCs w:val="28"/>
        </w:rPr>
        <w:lastRenderedPageBreak/>
        <w:t>Du tao au tak</w:t>
      </w:r>
    </w:p>
    <w:p w:rsidR="002301C6" w:rsidRDefault="0058073F" w:rsidP="002301C6">
      <w:pPr>
        <w:spacing w:line="240" w:lineRule="auto"/>
        <w:rPr>
          <w:rFonts w:cstheme="minorHAnsi"/>
        </w:rPr>
      </w:pPr>
      <w:r w:rsidRPr="007760EF">
        <w:rPr>
          <w:rFonts w:cstheme="minorHAnsi"/>
        </w:rPr>
        <w:t>Huatakame, c’est la</w:t>
      </w:r>
      <w:r>
        <w:rPr>
          <w:rFonts w:cstheme="minorHAnsi"/>
        </w:rPr>
        <w:t xml:space="preserve"> </w:t>
      </w:r>
      <w:r w:rsidRPr="007760EF">
        <w:rPr>
          <w:rFonts w:cstheme="minorHAnsi"/>
        </w:rPr>
        <w:t xml:space="preserve">puissance </w:t>
      </w:r>
      <w:r>
        <w:rPr>
          <w:rFonts w:cstheme="minorHAnsi"/>
        </w:rPr>
        <w:t>créatrice et régénératrice. C’est la puissance salvatrice.</w:t>
      </w:r>
    </w:p>
    <w:p w:rsidR="0058073F" w:rsidRPr="002301C6" w:rsidRDefault="0058073F" w:rsidP="002301C6">
      <w:pPr>
        <w:spacing w:line="240" w:lineRule="auto"/>
        <w:ind w:firstLine="708"/>
        <w:jc w:val="left"/>
        <w:rPr>
          <w:rFonts w:cstheme="minorHAnsi"/>
        </w:rPr>
      </w:pPr>
      <w:r w:rsidRPr="00AC213A">
        <w:rPr>
          <w:rFonts w:asciiTheme="majorHAnsi" w:hAnsiTheme="majorHAnsi" w:cstheme="majorHAnsi"/>
          <w:iCs/>
          <w:color w:val="202122"/>
        </w:rPr>
        <w:t>—</w:t>
      </w:r>
      <w:r w:rsidR="00B42D04" w:rsidRPr="00AC213A">
        <w:rPr>
          <w:rFonts w:asciiTheme="majorHAnsi" w:hAnsiTheme="majorHAnsi" w:cstheme="majorHAnsi"/>
          <w:i/>
          <w:iCs/>
          <w:color w:val="202122"/>
        </w:rPr>
        <w:t>Cibouère!</w:t>
      </w:r>
      <w:r w:rsidR="002301C6">
        <w:rPr>
          <w:rFonts w:asciiTheme="majorHAnsi" w:hAnsiTheme="majorHAnsi" w:cstheme="majorHAnsi"/>
          <w:iCs/>
          <w:color w:val="202122"/>
        </w:rPr>
        <w:t xml:space="preserve"> </w:t>
      </w:r>
      <w:r w:rsidRPr="00AC213A">
        <w:rPr>
          <w:rFonts w:asciiTheme="majorHAnsi" w:hAnsiTheme="majorHAnsi" w:cstheme="majorHAnsi"/>
          <w:iCs/>
          <w:color w:val="202122"/>
        </w:rPr>
        <w:t xml:space="preserve">Huatakame était un </w:t>
      </w:r>
      <w:r>
        <w:rPr>
          <w:rFonts w:asciiTheme="majorHAnsi" w:hAnsiTheme="majorHAnsi" w:cstheme="majorHAnsi"/>
          <w:i/>
          <w:iCs/>
          <w:color w:val="202122"/>
        </w:rPr>
        <w:t>câlisse</w:t>
      </w:r>
      <w:r w:rsidRPr="00AC213A">
        <w:rPr>
          <w:rFonts w:asciiTheme="majorHAnsi" w:hAnsiTheme="majorHAnsi" w:cstheme="majorHAnsi"/>
          <w:i/>
          <w:iCs/>
          <w:color w:val="202122"/>
        </w:rPr>
        <w:t xml:space="preserve"> </w:t>
      </w:r>
      <w:r w:rsidRPr="00AC213A">
        <w:rPr>
          <w:rFonts w:asciiTheme="majorHAnsi" w:hAnsiTheme="majorHAnsi" w:cstheme="majorHAnsi"/>
          <w:iCs/>
          <w:color w:val="202122"/>
        </w:rPr>
        <w:t xml:space="preserve">d’enfant calebasse?                           </w:t>
      </w:r>
      <w:r w:rsidR="002301C6">
        <w:rPr>
          <w:rFonts w:cstheme="minorHAnsi"/>
        </w:rPr>
        <w:t xml:space="preserve">        </w:t>
      </w:r>
      <w:r w:rsidR="002301C6">
        <w:rPr>
          <w:rFonts w:cstheme="minorHAnsi"/>
        </w:rPr>
        <w:tab/>
      </w:r>
      <w:r w:rsidRPr="00AC213A">
        <w:rPr>
          <w:rFonts w:asciiTheme="majorHAnsi" w:hAnsiTheme="majorHAnsi" w:cstheme="majorHAnsi"/>
          <w:iCs/>
          <w:color w:val="202122"/>
        </w:rPr>
        <w:t>—</w:t>
      </w:r>
      <w:r w:rsidRPr="00AC213A">
        <w:rPr>
          <w:rFonts w:asciiTheme="majorHAnsi" w:hAnsiTheme="majorHAnsi" w:cstheme="majorHAnsi"/>
          <w:i/>
          <w:iCs/>
          <w:color w:val="202122"/>
          <w:u w:val="single"/>
        </w:rPr>
        <w:t>Ka</w:t>
      </w:r>
      <w:r w:rsidRPr="00AC213A">
        <w:rPr>
          <w:rFonts w:asciiTheme="majorHAnsi" w:hAnsiTheme="majorHAnsi" w:cstheme="majorHAnsi"/>
          <w:iCs/>
          <w:color w:val="202122"/>
        </w:rPr>
        <w:t xml:space="preserve"> comme dans </w:t>
      </w:r>
      <w:r w:rsidRPr="00AC213A">
        <w:rPr>
          <w:rFonts w:asciiTheme="majorHAnsi" w:hAnsiTheme="majorHAnsi" w:cstheme="majorHAnsi"/>
          <w:i/>
          <w:iCs/>
          <w:color w:val="202122"/>
        </w:rPr>
        <w:t>8a</w:t>
      </w:r>
      <w:r w:rsidRPr="00AC213A">
        <w:rPr>
          <w:rFonts w:asciiTheme="majorHAnsi" w:hAnsiTheme="majorHAnsi" w:cstheme="majorHAnsi"/>
          <w:i/>
          <w:iCs/>
          <w:color w:val="202122"/>
          <w:u w:val="single"/>
        </w:rPr>
        <w:t>kan</w:t>
      </w:r>
      <w:r w:rsidRPr="00AC213A">
        <w:rPr>
          <w:rFonts w:asciiTheme="majorHAnsi" w:hAnsiTheme="majorHAnsi" w:cstheme="majorHAnsi"/>
          <w:iCs/>
          <w:color w:val="202122"/>
        </w:rPr>
        <w:t xml:space="preserve"> qui veut dire </w:t>
      </w:r>
      <w:r w:rsidRPr="00AC213A">
        <w:rPr>
          <w:rFonts w:asciiTheme="majorHAnsi" w:hAnsiTheme="majorHAnsi" w:cstheme="majorHAnsi"/>
          <w:i/>
          <w:iCs/>
          <w:color w:val="202122"/>
        </w:rPr>
        <w:t>sacré</w:t>
      </w:r>
      <w:r w:rsidRPr="00AC213A">
        <w:rPr>
          <w:rFonts w:asciiTheme="majorHAnsi" w:hAnsiTheme="majorHAnsi" w:cstheme="majorHAnsi"/>
          <w:iCs/>
          <w:color w:val="202122"/>
        </w:rPr>
        <w:t>.</w:t>
      </w:r>
    </w:p>
    <w:p w:rsidR="00D91FCD" w:rsidRDefault="0058073F" w:rsidP="00D91FCD">
      <w:pPr>
        <w:spacing w:line="240" w:lineRule="auto"/>
        <w:ind w:left="708"/>
        <w:rPr>
          <w:rFonts w:asciiTheme="majorHAnsi" w:hAnsiTheme="majorHAnsi" w:cstheme="majorHAnsi"/>
          <w:iCs/>
          <w:color w:val="202122"/>
        </w:rPr>
      </w:pPr>
      <w:r>
        <w:rPr>
          <w:rFonts w:asciiTheme="majorHAnsi" w:hAnsiTheme="majorHAnsi" w:cstheme="majorHAnsi"/>
        </w:rPr>
        <w:t>—</w:t>
      </w:r>
      <w:r w:rsidRPr="00AC213A">
        <w:rPr>
          <w:rFonts w:asciiTheme="majorHAnsi" w:hAnsiTheme="majorHAnsi" w:cstheme="majorHAnsi"/>
          <w:color w:val="202122"/>
        </w:rPr>
        <w:t>« Si le grain de blé qui est tombé en terre ne meurt, il reste seul ; mais, s'il meurt, il porte beaucoup de fruit.»</w:t>
      </w:r>
      <w:r w:rsidR="00B42D04">
        <w:rPr>
          <w:rStyle w:val="Appeldenotedefin"/>
          <w:rFonts w:asciiTheme="majorHAnsi" w:hAnsiTheme="majorHAnsi" w:cstheme="majorHAnsi"/>
          <w:color w:val="202122"/>
        </w:rPr>
        <w:endnoteReference w:id="97"/>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t xml:space="preserve">              </w:t>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t xml:space="preserve">                       </w:t>
      </w:r>
      <w:r w:rsidR="002301C6">
        <w:rPr>
          <w:rFonts w:asciiTheme="majorHAnsi" w:hAnsiTheme="majorHAnsi" w:cstheme="majorHAnsi"/>
        </w:rPr>
        <w:t xml:space="preserve">     —</w:t>
      </w:r>
      <w:r w:rsidR="002301C6" w:rsidRPr="00AC213A">
        <w:rPr>
          <w:rFonts w:asciiTheme="majorHAnsi" w:hAnsiTheme="majorHAnsi" w:cstheme="majorHAnsi"/>
          <w:i/>
        </w:rPr>
        <w:t>Ostie!</w:t>
      </w:r>
      <w:r w:rsidR="002301C6" w:rsidRPr="00AC213A">
        <w:rPr>
          <w:rFonts w:asciiTheme="majorHAnsi" w:hAnsiTheme="majorHAnsi" w:cstheme="majorHAnsi"/>
        </w:rPr>
        <w:t xml:space="preserve"> </w:t>
      </w:r>
      <w:r w:rsidR="002301C6">
        <w:rPr>
          <w:rFonts w:asciiTheme="majorHAnsi" w:hAnsiTheme="majorHAnsi" w:cstheme="majorHAnsi"/>
        </w:rPr>
        <w:t xml:space="preserve">      </w:t>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r>
      <w:r w:rsidR="002301C6">
        <w:rPr>
          <w:rFonts w:asciiTheme="majorHAnsi" w:hAnsiTheme="majorHAnsi" w:cstheme="majorHAnsi"/>
          <w:color w:val="202122"/>
        </w:rPr>
        <w:tab/>
        <w:t xml:space="preserve">               </w:t>
      </w:r>
      <w:r w:rsidR="002301C6">
        <w:rPr>
          <w:rFonts w:asciiTheme="majorHAnsi" w:hAnsiTheme="majorHAnsi" w:cstheme="majorHAnsi"/>
        </w:rPr>
        <w:t>—</w:t>
      </w:r>
      <w:r>
        <w:rPr>
          <w:rFonts w:asciiTheme="majorHAnsi" w:hAnsiTheme="majorHAnsi" w:cstheme="majorHAnsi"/>
          <w:iCs/>
          <w:color w:val="202122"/>
        </w:rPr>
        <w:t>L’hostie pain de vie, c’est le maïs corps de Huatakame :</w:t>
      </w:r>
      <w:r w:rsidR="00D91FCD">
        <w:rPr>
          <w:rFonts w:asciiTheme="majorHAnsi" w:hAnsiTheme="majorHAnsi" w:cstheme="majorHAnsi"/>
          <w:iCs/>
          <w:color w:val="202122"/>
        </w:rPr>
        <w:t xml:space="preserve"> </w:t>
      </w:r>
    </w:p>
    <w:p w:rsidR="0058073F" w:rsidRPr="002301C6" w:rsidRDefault="002301C6" w:rsidP="00D91FCD">
      <w:pPr>
        <w:spacing w:line="240" w:lineRule="auto"/>
        <w:ind w:left="708"/>
        <w:rPr>
          <w:rFonts w:asciiTheme="majorHAnsi" w:hAnsiTheme="majorHAnsi" w:cstheme="majorHAnsi"/>
          <w:color w:val="202122"/>
        </w:rPr>
      </w:pPr>
      <w:r>
        <w:rPr>
          <w:rFonts w:asciiTheme="majorHAnsi" w:hAnsiTheme="majorHAnsi" w:cstheme="majorHAnsi"/>
          <w:color w:val="202122"/>
        </w:rPr>
        <w:tab/>
      </w:r>
      <w:r>
        <w:rPr>
          <w:rFonts w:asciiTheme="majorHAnsi" w:hAnsiTheme="majorHAnsi" w:cstheme="majorHAnsi"/>
          <w:color w:val="202122"/>
        </w:rPr>
        <w:tab/>
      </w:r>
      <w:r w:rsidR="0058073F" w:rsidRPr="000247CA">
        <w:rPr>
          <w:i/>
          <w:sz w:val="24"/>
          <w:szCs w:val="24"/>
        </w:rPr>
        <w:t xml:space="preserve">et je descends de Huatakame avec le maïs le haricot </w:t>
      </w:r>
      <w:r w:rsidR="00D91FCD">
        <w:rPr>
          <w:i/>
          <w:sz w:val="24"/>
          <w:szCs w:val="24"/>
        </w:rPr>
        <w:t xml:space="preserve">           </w:t>
      </w:r>
      <w:r w:rsidR="0058073F" w:rsidRPr="000247CA">
        <w:rPr>
          <w:i/>
          <w:sz w:val="24"/>
          <w:szCs w:val="24"/>
        </w:rPr>
        <w:tab/>
      </w:r>
      <w:r w:rsidR="0058073F" w:rsidRPr="000247CA">
        <w:rPr>
          <w:i/>
          <w:sz w:val="24"/>
          <w:szCs w:val="24"/>
        </w:rPr>
        <w:tab/>
        <w:t xml:space="preserve">         </w:t>
      </w:r>
      <w:r w:rsidR="00D91FCD">
        <w:rPr>
          <w:i/>
          <w:sz w:val="24"/>
          <w:szCs w:val="24"/>
        </w:rPr>
        <w:t xml:space="preserve">    </w:t>
      </w:r>
      <w:r w:rsidR="0058073F" w:rsidRPr="000247CA">
        <w:rPr>
          <w:i/>
          <w:sz w:val="24"/>
          <w:szCs w:val="24"/>
        </w:rPr>
        <w:t xml:space="preserve">toutes les calebasses dans lesquelles je verse mes mots </w:t>
      </w:r>
      <w:r w:rsidR="0058073F" w:rsidRPr="000247CA">
        <w:rPr>
          <w:i/>
          <w:sz w:val="24"/>
          <w:szCs w:val="24"/>
        </w:rPr>
        <w:tab/>
      </w:r>
    </w:p>
    <w:p w:rsidR="004C7679" w:rsidRPr="00E52ACD" w:rsidRDefault="00D91FCD" w:rsidP="004009EE">
      <w:pPr>
        <w:spacing w:after="0" w:line="240" w:lineRule="auto"/>
        <w:ind w:left="675" w:firstLine="33"/>
        <w:rPr>
          <w:rFonts w:cstheme="minorHAnsi"/>
        </w:rPr>
      </w:pPr>
      <w:r>
        <w:rPr>
          <w:rFonts w:asciiTheme="majorHAnsi" w:hAnsiTheme="majorHAnsi" w:cstheme="majorHAnsi"/>
        </w:rPr>
        <w:t>—</w:t>
      </w:r>
      <w:r w:rsidR="0058073F" w:rsidRPr="00CC349F">
        <w:rPr>
          <w:rFonts w:cstheme="minorHAnsi"/>
          <w:i/>
        </w:rPr>
        <w:t>Kristie!</w:t>
      </w:r>
      <w:r>
        <w:rPr>
          <w:rFonts w:cstheme="minorHAnsi"/>
        </w:rPr>
        <w:t xml:space="preserve"> Les trois sœurs!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4009EE">
        <w:rPr>
          <w:rFonts w:cstheme="minorHAnsi"/>
        </w:rPr>
        <w:tab/>
      </w:r>
      <w:r w:rsidR="0058073F">
        <w:rPr>
          <w:rFonts w:cstheme="minorHAnsi"/>
        </w:rPr>
        <w:t>—</w:t>
      </w:r>
      <w:r>
        <w:rPr>
          <w:rFonts w:cstheme="minorHAnsi"/>
        </w:rPr>
        <w:t xml:space="preserve">Le maïs, la courge, le haricot sont </w:t>
      </w:r>
      <w:r w:rsidR="0058073F">
        <w:rPr>
          <w:rFonts w:cstheme="minorHAnsi"/>
        </w:rPr>
        <w:t>trois sœurs végétales filles de Huatakame</w:t>
      </w:r>
      <w:r w:rsidR="004009EE">
        <w:rPr>
          <w:rFonts w:cstheme="minorHAnsi"/>
        </w:rPr>
        <w:t> :</w:t>
      </w:r>
      <w:r w:rsidR="0058073F">
        <w:rPr>
          <w:rFonts w:cstheme="minorHAnsi"/>
        </w:rPr>
        <w:t xml:space="preserve"> </w:t>
      </w:r>
      <w:r w:rsidR="004009EE">
        <w:rPr>
          <w:rFonts w:cstheme="minorHAnsi"/>
        </w:rPr>
        <w:t>elles</w:t>
      </w:r>
      <w:r>
        <w:rPr>
          <w:rFonts w:cstheme="minorHAnsi"/>
        </w:rPr>
        <w:t xml:space="preserve"> </w:t>
      </w:r>
      <w:r w:rsidR="004009EE">
        <w:rPr>
          <w:rFonts w:cstheme="minorHAnsi"/>
        </w:rPr>
        <w:t>s’alig</w:t>
      </w:r>
      <w:r w:rsidR="0058073F">
        <w:rPr>
          <w:rFonts w:cstheme="minorHAnsi"/>
        </w:rPr>
        <w:t>nent structuralement sur les trois femmes oiseaux du mythe de Kmoukamtch</w:t>
      </w:r>
      <w:r w:rsidR="004C7679">
        <w:rPr>
          <w:rFonts w:cstheme="minorHAnsi"/>
        </w:rPr>
        <w:t> :</w:t>
      </w:r>
      <w:r w:rsidR="0058073F">
        <w:rPr>
          <w:rFonts w:cstheme="minorHAnsi"/>
        </w:rPr>
        <w:t xml:space="preserve"> </w:t>
      </w:r>
      <w:r w:rsidR="004C7679">
        <w:rPr>
          <w:rFonts w:cstheme="minorHAnsi"/>
        </w:rPr>
        <w:t xml:space="preserve">  </w:t>
      </w:r>
      <w:r w:rsidR="0058073F" w:rsidRPr="00E52ACD">
        <w:rPr>
          <w:rFonts w:cstheme="minorHAnsi"/>
        </w:rPr>
        <w:t xml:space="preserve">Dame Huard (aquatique comme le Takama), Dame Tangara, Dame </w:t>
      </w:r>
      <w:r w:rsidR="004C7679" w:rsidRPr="00E52ACD">
        <w:rPr>
          <w:rFonts w:cstheme="minorHAnsi"/>
        </w:rPr>
        <w:t xml:space="preserve">Sturnelle. </w:t>
      </w:r>
    </w:p>
    <w:p w:rsidR="004C7679" w:rsidRDefault="004C7679" w:rsidP="004C7679">
      <w:pPr>
        <w:spacing w:after="0" w:line="240" w:lineRule="auto"/>
        <w:ind w:left="675"/>
        <w:rPr>
          <w:rFonts w:cstheme="minorHAnsi"/>
        </w:rPr>
      </w:pPr>
    </w:p>
    <w:p w:rsidR="0058073F" w:rsidRDefault="0058073F" w:rsidP="004C7679">
      <w:pPr>
        <w:spacing w:after="0" w:line="240" w:lineRule="auto"/>
        <w:ind w:left="675"/>
        <w:rPr>
          <w:rFonts w:cstheme="minorHAnsi"/>
        </w:rPr>
      </w:pPr>
      <w:r>
        <w:rPr>
          <w:rFonts w:cstheme="minorHAnsi"/>
        </w:rPr>
        <w:t>—Mais alors ces quaternités mythiques du Nouveau Monde composées de trois éléments féminins et d’un élément masculin inversent la quaternité chrétienne de l’Ancien Monde constituée de trois éléments masculins (Père, Fils,  Esprit) et d’un élément féminin (la Vierge)?</w:t>
      </w:r>
    </w:p>
    <w:p w:rsidR="00323089" w:rsidRDefault="00323089" w:rsidP="004C7679">
      <w:pPr>
        <w:spacing w:after="0" w:line="240" w:lineRule="auto"/>
        <w:ind w:left="675"/>
        <w:rPr>
          <w:rFonts w:cstheme="minorHAnsi"/>
        </w:rPr>
      </w:pPr>
    </w:p>
    <w:p w:rsidR="00323089" w:rsidRDefault="00323089" w:rsidP="004C7679">
      <w:pPr>
        <w:spacing w:after="0" w:line="240" w:lineRule="auto"/>
        <w:ind w:left="675"/>
        <w:rPr>
          <w:rFonts w:cstheme="minorHAnsi"/>
        </w:rPr>
      </w:pPr>
      <w:r>
        <w:rPr>
          <w:rFonts w:cstheme="minorHAnsi"/>
        </w:rPr>
        <w:t>—Kmoukam</w:t>
      </w:r>
      <w:r w:rsidR="00FA37E1">
        <w:rPr>
          <w:rFonts w:cstheme="minorHAnsi"/>
        </w:rPr>
        <w:t>tch et son fis adoptif finissent par se retrouver dans une cabane rouge  juchée au sommet quasi in</w:t>
      </w:r>
      <w:r w:rsidR="000B04A2">
        <w:rPr>
          <w:rFonts w:cstheme="minorHAnsi"/>
        </w:rPr>
        <w:t>accessible d’une haute montagne, tel</w:t>
      </w:r>
      <w:r w:rsidR="00971917">
        <w:rPr>
          <w:rFonts w:cstheme="minorHAnsi"/>
        </w:rPr>
        <w:t>s</w:t>
      </w:r>
      <w:r w:rsidR="000B04A2">
        <w:rPr>
          <w:rFonts w:cstheme="minorHAnsi"/>
        </w:rPr>
        <w:t xml:space="preserve"> une pyramide ou un gratte-ciel qui émancipent de la maternante tanière de l’ourse Kouma.</w:t>
      </w:r>
    </w:p>
    <w:p w:rsidR="00323089" w:rsidRDefault="00E52ACD" w:rsidP="004C7679">
      <w:pPr>
        <w:spacing w:after="0" w:line="240" w:lineRule="auto"/>
        <w:ind w:left="675"/>
        <w:rPr>
          <w:rFonts w:cstheme="minorHAnsi"/>
        </w:rPr>
      </w:pPr>
      <w:r>
        <w:rPr>
          <w:rFonts w:cstheme="minorHAnsi"/>
        </w:rPr>
        <w:t>—</w:t>
      </w:r>
      <w:r>
        <w:rPr>
          <w:rFonts w:cstheme="minorHAnsi"/>
          <w:i/>
        </w:rPr>
        <w:t xml:space="preserve">Sacrament! </w:t>
      </w:r>
      <w:r>
        <w:rPr>
          <w:rFonts w:cstheme="minorHAnsi"/>
        </w:rPr>
        <w:t>Une cabane rouge! Tout un «tabarnaque»!</w:t>
      </w:r>
    </w:p>
    <w:p w:rsidR="005E460E" w:rsidRDefault="005E460E" w:rsidP="004C7679">
      <w:pPr>
        <w:spacing w:after="0" w:line="240" w:lineRule="auto"/>
        <w:ind w:left="675"/>
        <w:rPr>
          <w:rFonts w:cstheme="minorHAnsi"/>
        </w:rPr>
      </w:pPr>
    </w:p>
    <w:p w:rsidR="0058073F" w:rsidRPr="00D36E0A" w:rsidRDefault="005E460E" w:rsidP="00D36E0A">
      <w:pPr>
        <w:spacing w:after="0" w:line="240" w:lineRule="auto"/>
        <w:ind w:left="675"/>
        <w:rPr>
          <w:rFonts w:eastAsia="MS Gothic" w:cstheme="minorHAnsi"/>
          <w:color w:val="202122"/>
          <w:shd w:val="clear" w:color="auto" w:fill="FFFFFF"/>
        </w:rPr>
      </w:pPr>
      <w:r>
        <w:rPr>
          <w:rFonts w:cstheme="minorHAnsi"/>
        </w:rPr>
        <w:t>—Un tel cheminement vers la vertica</w:t>
      </w:r>
      <w:r w:rsidR="005F67D1">
        <w:rPr>
          <w:rFonts w:cstheme="minorHAnsi"/>
        </w:rPr>
        <w:t>li</w:t>
      </w:r>
      <w:r>
        <w:rPr>
          <w:rFonts w:cstheme="minorHAnsi"/>
        </w:rPr>
        <w:t xml:space="preserve">té </w:t>
      </w:r>
      <w:r w:rsidR="00971917">
        <w:rPr>
          <w:rFonts w:cstheme="minorHAnsi"/>
        </w:rPr>
        <w:t>que</w:t>
      </w:r>
      <w:r w:rsidR="008C3766">
        <w:rPr>
          <w:rFonts w:cstheme="minorHAnsi"/>
        </w:rPr>
        <w:t xml:space="preserve"> coiffe cette </w:t>
      </w:r>
      <w:r w:rsidR="00971917">
        <w:rPr>
          <w:rFonts w:cstheme="minorHAnsi"/>
        </w:rPr>
        <w:t xml:space="preserve">cabane tabernacle </w:t>
      </w:r>
      <w:r w:rsidR="00D5008F">
        <w:rPr>
          <w:rFonts w:cstheme="minorHAnsi"/>
        </w:rPr>
        <w:t>qui encabane en</w:t>
      </w:r>
      <w:r w:rsidR="008C3766">
        <w:rPr>
          <w:rFonts w:cstheme="minorHAnsi"/>
        </w:rPr>
        <w:t xml:space="preserve"> volume clos</w:t>
      </w:r>
      <w:r w:rsidR="00D5008F">
        <w:rPr>
          <w:rFonts w:cstheme="minorHAnsi"/>
        </w:rPr>
        <w:t xml:space="preserve"> 5D,</w:t>
      </w:r>
      <w:r w:rsidR="008C3766">
        <w:rPr>
          <w:rFonts w:cstheme="minorHAnsi"/>
        </w:rPr>
        <w:t xml:space="preserve"> bâtiment </w:t>
      </w:r>
      <w:r>
        <w:rPr>
          <w:rFonts w:cstheme="minorHAnsi"/>
        </w:rPr>
        <w:t>illustré par l</w:t>
      </w:r>
      <w:r w:rsidR="008C3766">
        <w:rPr>
          <w:rFonts w:cstheme="minorHAnsi"/>
        </w:rPr>
        <w:t>a petite tou</w:t>
      </w:r>
      <w:r w:rsidR="00D36E0A">
        <w:rPr>
          <w:rFonts w:cstheme="minorHAnsi"/>
        </w:rPr>
        <w:t xml:space="preserve">r terminale qui figurait à l’origine dans la composition du </w:t>
      </w:r>
      <w:r>
        <w:rPr>
          <w:rFonts w:cstheme="minorHAnsi"/>
        </w:rPr>
        <w:t xml:space="preserve">caractère </w:t>
      </w:r>
      <w:r w:rsidR="005F67D1" w:rsidRPr="005F67D1">
        <w:rPr>
          <w:rFonts w:ascii="MS Gothic" w:eastAsia="MS Gothic" w:hAnsi="MS Gothic" w:cs="MS Gothic" w:hint="eastAsia"/>
          <w:color w:val="202122"/>
          <w:sz w:val="20"/>
          <w:szCs w:val="20"/>
          <w:shd w:val="clear" w:color="auto" w:fill="FFFFFF"/>
        </w:rPr>
        <w:t>高</w:t>
      </w:r>
      <w:r w:rsidR="005F67D1">
        <w:rPr>
          <w:rFonts w:ascii="MS Gothic" w:eastAsia="MS Gothic" w:hAnsi="MS Gothic" w:cs="MS Gothic"/>
          <w:color w:val="202122"/>
          <w:sz w:val="14"/>
          <w:szCs w:val="14"/>
          <w:shd w:val="clear" w:color="auto" w:fill="FFFFFF"/>
        </w:rPr>
        <w:t xml:space="preserve"> </w:t>
      </w:r>
      <w:r w:rsidR="005F67D1" w:rsidRPr="005F67D1">
        <w:rPr>
          <w:rFonts w:eastAsia="MS Gothic" w:cstheme="minorHAnsi"/>
          <w:color w:val="202122"/>
          <w:shd w:val="clear" w:color="auto" w:fill="FFFFFF"/>
        </w:rPr>
        <w:t>(gao)</w:t>
      </w:r>
      <w:r w:rsidR="00D36E0A">
        <w:rPr>
          <w:rFonts w:eastAsia="MS Gothic" w:cstheme="minorHAnsi"/>
          <w:color w:val="202122"/>
          <w:shd w:val="clear" w:color="auto" w:fill="FFFFFF"/>
        </w:rPr>
        <w:t xml:space="preserve"> ou bien</w:t>
      </w:r>
      <w:r w:rsidR="004009EE">
        <w:rPr>
          <w:rFonts w:eastAsia="MS Gothic" w:cstheme="minorHAnsi"/>
          <w:color w:val="202122"/>
          <w:shd w:val="clear" w:color="auto" w:fill="FFFFFF"/>
        </w:rPr>
        <w:t xml:space="preserve"> encore</w:t>
      </w:r>
      <w:r w:rsidR="00D36E0A">
        <w:rPr>
          <w:rFonts w:eastAsia="MS Gothic" w:cstheme="minorHAnsi"/>
          <w:color w:val="202122"/>
          <w:shd w:val="clear" w:color="auto" w:fill="FFFFFF"/>
        </w:rPr>
        <w:t xml:space="preserve"> l’édicule au sommet des temples mayas</w:t>
      </w:r>
      <w:r w:rsidR="004009EE">
        <w:rPr>
          <w:rFonts w:eastAsia="MS Gothic" w:cstheme="minorHAnsi"/>
          <w:color w:val="202122"/>
          <w:shd w:val="clear" w:color="auto" w:fill="FFFFFF"/>
        </w:rPr>
        <w:t>,</w:t>
      </w:r>
      <w:r w:rsidR="00D36E0A">
        <w:rPr>
          <w:rFonts w:eastAsia="MS Gothic" w:cstheme="minorHAnsi"/>
          <w:color w:val="202122"/>
          <w:shd w:val="clear" w:color="auto" w:fill="FFFFFF"/>
        </w:rPr>
        <w:t xml:space="preserve"> pose le mystère </w:t>
      </w:r>
      <w:r w:rsidR="0058073F">
        <w:t>de la synchronicité d</w:t>
      </w:r>
      <w:r w:rsidR="002018F3">
        <w:t xml:space="preserve">u </w:t>
      </w:r>
      <w:r w:rsidR="0058073F" w:rsidRPr="006B26AE">
        <w:rPr>
          <w:i/>
          <w:u w:val="single"/>
        </w:rPr>
        <w:t>ta</w:t>
      </w:r>
      <w:r w:rsidR="0058073F">
        <w:rPr>
          <w:u w:val="single"/>
        </w:rPr>
        <w:t xml:space="preserve"> </w:t>
      </w:r>
      <w:r w:rsidR="0058073F">
        <w:t xml:space="preserve">de </w:t>
      </w:r>
      <w:r w:rsidR="0058073F" w:rsidRPr="006B26AE">
        <w:rPr>
          <w:u w:val="single"/>
        </w:rPr>
        <w:t>ta</w:t>
      </w:r>
      <w:r w:rsidR="0058073F">
        <w:t>bernacle et du</w:t>
      </w:r>
      <w:r w:rsidR="0058073F" w:rsidRPr="006B26AE">
        <w:rPr>
          <w:i/>
          <w:u w:val="single"/>
        </w:rPr>
        <w:t xml:space="preserve"> ta</w:t>
      </w:r>
      <w:r w:rsidR="0058073F">
        <w:rPr>
          <w:u w:val="single"/>
        </w:rPr>
        <w:t xml:space="preserve"> </w:t>
      </w:r>
      <w:r w:rsidR="00D36E0A">
        <w:t xml:space="preserve">de </w:t>
      </w:r>
      <w:r w:rsidR="00D36E0A" w:rsidRPr="00D36E0A">
        <w:rPr>
          <w:i/>
        </w:rPr>
        <w:t xml:space="preserve">8akan </w:t>
      </w:r>
      <w:r w:rsidR="0058073F" w:rsidRPr="00D36E0A">
        <w:rPr>
          <w:i/>
          <w:u w:val="single"/>
        </w:rPr>
        <w:t>Tan</w:t>
      </w:r>
      <w:r w:rsidR="0058073F" w:rsidRPr="00D36E0A">
        <w:rPr>
          <w:i/>
        </w:rPr>
        <w:t>ka</w:t>
      </w:r>
      <w:r w:rsidR="0058073F">
        <w:t xml:space="preserve"> dont le TK de</w:t>
      </w:r>
      <w:r w:rsidR="0058073F" w:rsidRPr="00D36E0A">
        <w:rPr>
          <w:i/>
        </w:rPr>
        <w:t xml:space="preserve"> </w:t>
      </w:r>
      <w:r w:rsidR="0058073F" w:rsidRPr="00D36E0A">
        <w:rPr>
          <w:i/>
          <w:u w:val="single"/>
        </w:rPr>
        <w:t>ta</w:t>
      </w:r>
      <w:r w:rsidR="0058073F" w:rsidRPr="00D36E0A">
        <w:rPr>
          <w:i/>
        </w:rPr>
        <w:t>kama</w:t>
      </w:r>
      <w:r w:rsidR="0058073F">
        <w:t xml:space="preserve"> parcourt les Am</w:t>
      </w:r>
      <w:r w:rsidR="00D36E0A">
        <w:t xml:space="preserve">ériques d’Atacama à </w:t>
      </w:r>
      <w:r w:rsidR="0058073F">
        <w:t xml:space="preserve">Atakouamo et survole la planète à travers le </w:t>
      </w:r>
      <w:r w:rsidR="0058073F" w:rsidRPr="00975D5A">
        <w:rPr>
          <w:i/>
          <w:u w:val="single"/>
        </w:rPr>
        <w:t>ta</w:t>
      </w:r>
      <w:r w:rsidR="0058073F" w:rsidRPr="00975D5A">
        <w:rPr>
          <w:i/>
        </w:rPr>
        <w:t>ngaroa</w:t>
      </w:r>
      <w:r w:rsidR="0058073F">
        <w:t xml:space="preserve"> océanien, le </w:t>
      </w:r>
      <w:r w:rsidR="0058073F" w:rsidRPr="007D58F2">
        <w:rPr>
          <w:i/>
          <w:u w:val="single"/>
        </w:rPr>
        <w:t>ta</w:t>
      </w:r>
      <w:r w:rsidR="0058073F" w:rsidRPr="007D58F2">
        <w:rPr>
          <w:i/>
        </w:rPr>
        <w:t>ngri</w:t>
      </w:r>
      <w:r w:rsidR="0058073F">
        <w:t xml:space="preserve"> ou tenger turco-mongol et, inversé et sonorisé en DG, le garou</w:t>
      </w:r>
      <w:r w:rsidR="0058073F" w:rsidRPr="007D58F2">
        <w:rPr>
          <w:u w:val="single"/>
        </w:rPr>
        <w:t>da</w:t>
      </w:r>
      <w:r w:rsidR="00D36E0A">
        <w:t xml:space="preserve"> hindou. L’O.V.I. takama «entabe</w:t>
      </w:r>
      <w:r w:rsidR="0058073F">
        <w:t xml:space="preserve">rnacle», enferme échologiquement le </w:t>
      </w:r>
      <w:r w:rsidR="0058073F" w:rsidRPr="006E655A">
        <w:rPr>
          <w:i/>
        </w:rPr>
        <w:t>Tao</w:t>
      </w:r>
      <w:r w:rsidR="0058073F">
        <w:t xml:space="preserve"> de Chine qui, intriqué au </w:t>
      </w:r>
      <w:r w:rsidR="0058073F">
        <w:rPr>
          <w:i/>
        </w:rPr>
        <w:t>tao</w:t>
      </w:r>
      <w:r w:rsidR="0058073F">
        <w:t xml:space="preserve"> khoisan d’Afrique, l’oriente et lui sert de boussole. Ce</w:t>
      </w:r>
      <w:r w:rsidR="0058073F" w:rsidRPr="006E655A">
        <w:rPr>
          <w:i/>
        </w:rPr>
        <w:t xml:space="preserve"> tao</w:t>
      </w:r>
      <w:r w:rsidR="0058073F">
        <w:t xml:space="preserve"> fait biologiquement escale dans </w:t>
      </w:r>
      <w:r w:rsidR="0058073F" w:rsidRPr="006E655A">
        <w:t xml:space="preserve">le </w:t>
      </w:r>
      <w:r w:rsidR="0058073F" w:rsidRPr="006E655A">
        <w:rPr>
          <w:u w:val="single"/>
        </w:rPr>
        <w:t>ta</w:t>
      </w:r>
      <w:r w:rsidR="0058073F">
        <w:t xml:space="preserve"> d’</w:t>
      </w:r>
      <w:r w:rsidR="0058073F" w:rsidRPr="006E655A">
        <w:rPr>
          <w:i/>
        </w:rPr>
        <w:t>a</w:t>
      </w:r>
      <w:r w:rsidR="0058073F" w:rsidRPr="006E655A">
        <w:rPr>
          <w:i/>
          <w:u w:val="single"/>
        </w:rPr>
        <w:t>ta</w:t>
      </w:r>
      <w:r w:rsidR="0058073F">
        <w:t>, le grand-père gardien du feu</w:t>
      </w:r>
      <w:r w:rsidR="005E2A8C">
        <w:rPr>
          <w:i/>
        </w:rPr>
        <w:t xml:space="preserve"> o</w:t>
      </w:r>
      <w:r w:rsidR="0058073F" w:rsidRPr="00041E8B">
        <w:rPr>
          <w:i/>
        </w:rPr>
        <w:t>t</w:t>
      </w:r>
      <w:r w:rsidR="0058073F">
        <w:rPr>
          <w:i/>
        </w:rPr>
        <w:t xml:space="preserve"> </w:t>
      </w:r>
      <w:r w:rsidR="0058073F">
        <w:t xml:space="preserve">de la turcophonie ou </w:t>
      </w:r>
      <w:r w:rsidR="0058073F" w:rsidRPr="00041E8B">
        <w:rPr>
          <w:i/>
        </w:rPr>
        <w:t>ote</w:t>
      </w:r>
      <w:r w:rsidR="0058073F">
        <w:t xml:space="preserve"> de l’algonquin i</w:t>
      </w:r>
      <w:r w:rsidR="0058073F" w:rsidRPr="00041E8B">
        <w:rPr>
          <w:i/>
        </w:rPr>
        <w:t>sk8te</w:t>
      </w:r>
      <w:r w:rsidR="0058073F">
        <w:t xml:space="preserve">. Le feu qui réduit en cendres : </w:t>
      </w:r>
      <w:r w:rsidR="0058073F">
        <w:rPr>
          <w:i/>
        </w:rPr>
        <w:t>Memento homo quia pulvis es…</w:t>
      </w:r>
    </w:p>
    <w:p w:rsidR="0058073F" w:rsidRPr="003135AB" w:rsidRDefault="0058073F" w:rsidP="0058073F">
      <w:pPr>
        <w:spacing w:after="0" w:line="240" w:lineRule="auto"/>
        <w:rPr>
          <w:i/>
        </w:rPr>
      </w:pPr>
    </w:p>
    <w:p w:rsidR="0058073F" w:rsidRDefault="005E2A8C" w:rsidP="0058073F">
      <w:pPr>
        <w:spacing w:after="0" w:line="240" w:lineRule="auto"/>
      </w:pPr>
      <w:r>
        <w:rPr>
          <w:i/>
        </w:rPr>
        <w:t xml:space="preserve">              </w:t>
      </w:r>
      <w:r>
        <w:rPr>
          <w:rFonts w:cstheme="minorHAnsi"/>
        </w:rPr>
        <w:t>—</w:t>
      </w:r>
      <w:r w:rsidR="0058073F">
        <w:rPr>
          <w:i/>
        </w:rPr>
        <w:t xml:space="preserve">Baptême! </w:t>
      </w:r>
      <w:r w:rsidR="0058073F" w:rsidRPr="003135AB">
        <w:t>De quoi y perdre son latin!</w:t>
      </w:r>
      <w:r w:rsidR="0058073F">
        <w:t xml:space="preserve">   </w:t>
      </w:r>
      <w:r>
        <w:tab/>
      </w:r>
      <w:r>
        <w:tab/>
      </w:r>
      <w:r>
        <w:tab/>
      </w:r>
      <w:r>
        <w:tab/>
      </w:r>
      <w:r>
        <w:tab/>
      </w:r>
      <w:r>
        <w:tab/>
      </w:r>
      <w:r>
        <w:rPr>
          <w:rFonts w:cstheme="minorHAnsi"/>
        </w:rPr>
        <w:t>—</w:t>
      </w:r>
      <w:r>
        <w:t>C’est le mantra du Mercredi des cendres :</w:t>
      </w:r>
    </w:p>
    <w:p w:rsidR="0058073F" w:rsidRDefault="0058073F" w:rsidP="0058073F">
      <w:pPr>
        <w:spacing w:after="0" w:line="240" w:lineRule="auto"/>
      </w:pPr>
    </w:p>
    <w:p w:rsidR="0058073F" w:rsidRPr="00D3152C" w:rsidRDefault="0058073F" w:rsidP="0058073F">
      <w:pPr>
        <w:spacing w:after="0" w:line="240" w:lineRule="auto"/>
        <w:ind w:left="2124" w:firstLine="708"/>
        <w:rPr>
          <w:sz w:val="24"/>
          <w:szCs w:val="24"/>
        </w:rPr>
      </w:pPr>
      <w:r w:rsidRPr="00D3152C">
        <w:rPr>
          <w:sz w:val="24"/>
          <w:szCs w:val="24"/>
        </w:rPr>
        <w:t xml:space="preserve">Souviens-toi, ô homme, </w:t>
      </w:r>
      <w:r w:rsidRPr="00D3152C">
        <w:rPr>
          <w:sz w:val="24"/>
          <w:szCs w:val="24"/>
        </w:rPr>
        <w:tab/>
      </w:r>
      <w:r w:rsidRPr="00D3152C">
        <w:rPr>
          <w:sz w:val="24"/>
          <w:szCs w:val="24"/>
        </w:rPr>
        <w:tab/>
      </w:r>
      <w:r w:rsidRPr="00D3152C">
        <w:rPr>
          <w:sz w:val="24"/>
          <w:szCs w:val="24"/>
        </w:rPr>
        <w:tab/>
      </w:r>
      <w:r w:rsidRPr="00D3152C">
        <w:rPr>
          <w:sz w:val="24"/>
          <w:szCs w:val="24"/>
        </w:rPr>
        <w:tab/>
      </w:r>
      <w:r w:rsidRPr="00D3152C">
        <w:rPr>
          <w:sz w:val="24"/>
          <w:szCs w:val="24"/>
        </w:rPr>
        <w:tab/>
        <w:t xml:space="preserve">que tu es poussière </w:t>
      </w:r>
      <w:r w:rsidRPr="00D3152C">
        <w:rPr>
          <w:sz w:val="24"/>
          <w:szCs w:val="24"/>
        </w:rPr>
        <w:tab/>
      </w:r>
      <w:r w:rsidRPr="00D3152C">
        <w:rPr>
          <w:sz w:val="24"/>
          <w:szCs w:val="24"/>
        </w:rPr>
        <w:tab/>
      </w:r>
      <w:r w:rsidRPr="00D3152C">
        <w:rPr>
          <w:sz w:val="24"/>
          <w:szCs w:val="24"/>
        </w:rPr>
        <w:tab/>
      </w:r>
      <w:r w:rsidRPr="00D3152C">
        <w:rPr>
          <w:sz w:val="24"/>
          <w:szCs w:val="24"/>
        </w:rPr>
        <w:tab/>
      </w:r>
      <w:r w:rsidRPr="00D3152C">
        <w:rPr>
          <w:sz w:val="24"/>
          <w:szCs w:val="24"/>
        </w:rPr>
        <w:tab/>
      </w:r>
      <w:r>
        <w:rPr>
          <w:sz w:val="24"/>
          <w:szCs w:val="24"/>
        </w:rPr>
        <w:tab/>
      </w:r>
      <w:r w:rsidRPr="00D3152C">
        <w:rPr>
          <w:sz w:val="24"/>
          <w:szCs w:val="24"/>
        </w:rPr>
        <w:t xml:space="preserve">et que tu retourneras </w:t>
      </w:r>
      <w:r w:rsidRPr="00D3152C">
        <w:rPr>
          <w:sz w:val="24"/>
          <w:szCs w:val="24"/>
        </w:rPr>
        <w:tab/>
      </w:r>
      <w:r w:rsidRPr="00D3152C">
        <w:rPr>
          <w:sz w:val="24"/>
          <w:szCs w:val="24"/>
        </w:rPr>
        <w:tab/>
      </w:r>
      <w:r w:rsidRPr="00D3152C">
        <w:rPr>
          <w:sz w:val="24"/>
          <w:szCs w:val="24"/>
        </w:rPr>
        <w:tab/>
      </w:r>
      <w:r w:rsidRPr="00D3152C">
        <w:rPr>
          <w:sz w:val="24"/>
          <w:szCs w:val="24"/>
        </w:rPr>
        <w:tab/>
      </w:r>
      <w:r w:rsidRPr="00D3152C">
        <w:rPr>
          <w:sz w:val="24"/>
          <w:szCs w:val="24"/>
        </w:rPr>
        <w:tab/>
        <w:t>en poussière!</w:t>
      </w:r>
    </w:p>
    <w:p w:rsidR="0058073F" w:rsidRDefault="0058073F" w:rsidP="0058073F">
      <w:pPr>
        <w:spacing w:after="0" w:line="240" w:lineRule="auto"/>
        <w:ind w:left="2124" w:firstLine="708"/>
      </w:pPr>
    </w:p>
    <w:p w:rsidR="0058073F" w:rsidRDefault="0058073F" w:rsidP="00C028AB">
      <w:pPr>
        <w:spacing w:after="0" w:line="240" w:lineRule="auto"/>
        <w:ind w:left="708"/>
      </w:pPr>
      <w:r>
        <w:lastRenderedPageBreak/>
        <w:t xml:space="preserve">Avec la maîtrise du feu qui repoussait les ténèbres et, l’apport de chaleur incitant au rapprochement convivial, éclairait même de nuit, le cri qui servait de repère dans l’obscurité a fait place à la vision sécurisante, il y a de </w:t>
      </w:r>
      <w:r w:rsidR="00D35833">
        <w:t xml:space="preserve">moult </w:t>
      </w:r>
      <w:r>
        <w:t>millénaires. Mais en 1945, avec la bombe d’Hiroshima, le monde a basculé : la plongée dans l’univers atomique et le développement des invisibles nanotechnologies ont brouillé les évidences  et éteint les lumières de la raison. Au milieu des incertitudes, la parole est redevenue prioritaire, son influence prépondérante.</w:t>
      </w:r>
    </w:p>
    <w:p w:rsidR="002018F3" w:rsidRDefault="002018F3" w:rsidP="002018F3">
      <w:pPr>
        <w:spacing w:after="0" w:line="240" w:lineRule="auto"/>
        <w:ind w:left="708"/>
      </w:pPr>
      <w:r>
        <w:rPr>
          <w:rFonts w:cstheme="minorHAnsi"/>
        </w:rPr>
        <w:t>—</w:t>
      </w:r>
      <w:r>
        <w:rPr>
          <w:i/>
        </w:rPr>
        <w:t xml:space="preserve">Crucifix! </w:t>
      </w:r>
      <w:r>
        <w:t>C’est donc pour ça que l’oligarchie au pouvoir a pu imposer à l’échelle planétaire avec tant de facilité les grossiers mensonges d’une pandémie inventée de toute pièce et dont le pétard mouillé s’est révélé de l’ordre d’une grippe saisonnière?</w:t>
      </w:r>
    </w:p>
    <w:p w:rsidR="00D35833" w:rsidRDefault="002018F3" w:rsidP="00C21921">
      <w:pPr>
        <w:spacing w:after="0" w:line="240" w:lineRule="auto"/>
        <w:ind w:left="708" w:firstLine="42"/>
        <w:rPr>
          <w:rFonts w:cstheme="minorHAnsi"/>
        </w:rPr>
      </w:pPr>
      <w:r>
        <w:rPr>
          <w:rFonts w:cstheme="minorHAnsi"/>
        </w:rPr>
        <w:t>—Qu’elle soit l’effet d’une pandémie réelle ou simulée, l’état de panique suscité par la     prise en considération de la dangerosité d’un virus invisible a été un révélateur des propriétés mêmes du langage dont l’ère atomique a mis a nu la part imaginaire, la teneur symbolique. Ainsi, les mots mots fusion et fission sont devenus évocateurs d’ionisation :</w:t>
      </w:r>
      <w:r>
        <w:rPr>
          <w:rFonts w:cstheme="minorHAnsi"/>
        </w:rPr>
        <w:tab/>
      </w:r>
    </w:p>
    <w:p w:rsidR="0058073F" w:rsidRPr="00C21921" w:rsidRDefault="002018F3" w:rsidP="00C21921">
      <w:pPr>
        <w:spacing w:after="0" w:line="240" w:lineRule="auto"/>
        <w:ind w:left="708" w:firstLine="42"/>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fusion     fils ion</w:t>
      </w:r>
      <w:r>
        <w:rPr>
          <w:rFonts w:cstheme="minorHAnsi"/>
        </w:rPr>
        <w:tab/>
      </w:r>
      <w:r>
        <w:rPr>
          <w:rFonts w:cstheme="minorHAnsi"/>
        </w:rPr>
        <w:tab/>
      </w:r>
      <w:r>
        <w:rPr>
          <w:rFonts w:cstheme="minorHAnsi"/>
        </w:rPr>
        <w:tab/>
      </w:r>
      <w:r>
        <w:rPr>
          <w:rFonts w:cstheme="minorHAnsi"/>
        </w:rPr>
        <w:tab/>
      </w:r>
      <w:r>
        <w:rPr>
          <w:rFonts w:cstheme="minorHAnsi"/>
        </w:rPr>
        <w:tab/>
        <w:t xml:space="preserve">          </w:t>
      </w:r>
      <w:r>
        <w:rPr>
          <w:rFonts w:cstheme="minorHAnsi"/>
        </w:rPr>
        <w:tab/>
        <w:t xml:space="preserve">                 </w:t>
      </w:r>
      <w:r>
        <w:rPr>
          <w:rFonts w:cstheme="minorHAnsi"/>
        </w:rPr>
        <w:tab/>
      </w:r>
      <w:r>
        <w:rPr>
          <w:rFonts w:cstheme="minorHAnsi"/>
        </w:rPr>
        <w:tab/>
      </w:r>
      <w:r>
        <w:rPr>
          <w:rFonts w:cstheme="minorHAnsi"/>
        </w:rPr>
        <w:tab/>
        <w:t xml:space="preserve">          </w:t>
      </w:r>
      <w:r w:rsidR="00D35833">
        <w:rPr>
          <w:rFonts w:cstheme="minorHAnsi"/>
        </w:rPr>
        <w:t xml:space="preserve"> </w:t>
      </w:r>
      <w:r>
        <w:rPr>
          <w:rFonts w:cstheme="minorHAnsi"/>
        </w:rPr>
        <w:t xml:space="preserve"> x</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Pr>
          <w:rFonts w:cstheme="minorHAnsi"/>
        </w:rPr>
        <w:tab/>
      </w:r>
      <w:r>
        <w:rPr>
          <w:rFonts w:cstheme="minorHAnsi"/>
        </w:rPr>
        <w:tab/>
      </w:r>
      <w:r>
        <w:rPr>
          <w:rFonts w:cstheme="minorHAnsi"/>
        </w:rPr>
        <w:tab/>
      </w:r>
      <w:r>
        <w:rPr>
          <w:rFonts w:cstheme="minorHAnsi"/>
        </w:rPr>
        <w:tab/>
      </w:r>
      <w:r>
        <w:rPr>
          <w:rFonts w:cstheme="minorHAnsi"/>
        </w:rPr>
        <w:tab/>
        <w:t xml:space="preserve">fission     fuse ion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00D35833">
        <w:rPr>
          <w:rFonts w:cstheme="minorHAnsi"/>
        </w:rPr>
        <w:t xml:space="preserve">               </w:t>
      </w:r>
      <w:r>
        <w:rPr>
          <w:rFonts w:cstheme="minorHAnsi"/>
        </w:rPr>
        <w:t xml:space="preserve"> </w:t>
      </w:r>
      <w:r w:rsidRPr="0072708F">
        <w:rPr>
          <w:rFonts w:cstheme="minorHAnsi"/>
          <w:i/>
        </w:rPr>
        <w:t>Fuse ion</w:t>
      </w:r>
      <w:r>
        <w:rPr>
          <w:rStyle w:val="Appeldenotedefin"/>
          <w:rFonts w:cstheme="minorHAnsi"/>
          <w:i/>
        </w:rPr>
        <w:endnoteReference w:id="98"/>
      </w:r>
      <w:r>
        <w:rPr>
          <w:rFonts w:cstheme="minorHAnsi"/>
        </w:rPr>
        <w:t xml:space="preserve"> fait surgir une image d’éclatement contraire à l’union qu’implique la </w:t>
      </w:r>
      <w:r>
        <w:rPr>
          <w:rFonts w:cstheme="minorHAnsi"/>
          <w:i/>
        </w:rPr>
        <w:t>fusion</w:t>
      </w:r>
      <w:r>
        <w:rPr>
          <w:rFonts w:cstheme="minorHAnsi"/>
        </w:rPr>
        <w:t xml:space="preserve">; </w:t>
      </w:r>
      <w:r w:rsidR="00C27AAE">
        <w:rPr>
          <w:rFonts w:cstheme="minorHAnsi"/>
          <w:i/>
        </w:rPr>
        <w:t xml:space="preserve">fils </w:t>
      </w:r>
      <w:r>
        <w:rPr>
          <w:rFonts w:cstheme="minorHAnsi"/>
          <w:i/>
        </w:rPr>
        <w:t>ion</w:t>
      </w:r>
      <w:r>
        <w:rPr>
          <w:rFonts w:cstheme="minorHAnsi"/>
        </w:rPr>
        <w:t xml:space="preserve"> implique un lien d’identité </w:t>
      </w:r>
      <w:r w:rsidR="00C27AAE">
        <w:rPr>
          <w:rFonts w:cstheme="minorHAnsi"/>
        </w:rPr>
        <w:t xml:space="preserve">parentale qui est en opposition avec l’idée de </w:t>
      </w:r>
      <w:r>
        <w:rPr>
          <w:rFonts w:cstheme="minorHAnsi"/>
        </w:rPr>
        <w:t xml:space="preserve">disjonction, de séparation signifiée par </w:t>
      </w:r>
      <w:r>
        <w:rPr>
          <w:rFonts w:cstheme="minorHAnsi"/>
          <w:i/>
        </w:rPr>
        <w:t>fission</w:t>
      </w:r>
      <w:r>
        <w:rPr>
          <w:rFonts w:cstheme="minorHAnsi"/>
        </w:rPr>
        <w:t>. Il s’agit là de connotations virtuelles,</w:t>
      </w:r>
      <w:r w:rsidR="00C27AAE">
        <w:rPr>
          <w:rFonts w:cstheme="minorHAnsi"/>
        </w:rPr>
        <w:t xml:space="preserve"> </w:t>
      </w:r>
      <w:r>
        <w:rPr>
          <w:rFonts w:cstheme="minorHAnsi"/>
        </w:rPr>
        <w:t xml:space="preserve">imaginaires nouvelles par rapport au sens des mots avant… leur ionisation.  </w:t>
      </w:r>
      <w:r>
        <w:rPr>
          <w:rFonts w:cstheme="minorHAnsi"/>
        </w:rPr>
        <w:tab/>
      </w:r>
      <w:r w:rsidR="00C27AAE">
        <w:rPr>
          <w:rFonts w:cstheme="minorHAnsi"/>
        </w:rPr>
        <w:t xml:space="preserve">              —Les io</w:t>
      </w:r>
      <w:r w:rsidR="0086660E">
        <w:rPr>
          <w:rFonts w:cstheme="minorHAnsi"/>
        </w:rPr>
        <w:t>ns seraient-ils alors des bébés</w:t>
      </w:r>
      <w:r w:rsidR="00C27AAE">
        <w:rPr>
          <w:rFonts w:cstheme="minorHAnsi"/>
        </w:rPr>
        <w:t xml:space="preserve"> éons?   </w:t>
      </w:r>
      <w:r w:rsidR="00C27AAE">
        <w:rPr>
          <w:rFonts w:cstheme="minorHAnsi"/>
        </w:rPr>
        <w:tab/>
      </w:r>
      <w:r w:rsidR="00C27AAE">
        <w:rPr>
          <w:rFonts w:cstheme="minorHAnsi"/>
        </w:rPr>
        <w:tab/>
      </w:r>
      <w:r w:rsidR="00C27AAE">
        <w:rPr>
          <w:rFonts w:cstheme="minorHAnsi"/>
        </w:rPr>
        <w:tab/>
      </w:r>
      <w:r w:rsidR="00C27AAE">
        <w:rPr>
          <w:rFonts w:cstheme="minorHAnsi"/>
        </w:rPr>
        <w:tab/>
      </w:r>
      <w:r w:rsidR="00C27AAE">
        <w:rPr>
          <w:rFonts w:cstheme="minorHAnsi"/>
        </w:rPr>
        <w:tab/>
        <w:t xml:space="preserve">               —La fission qui libère des ions qui fusent tels des spermatozoïdes ou des sacres pour ensuite fusionner</w:t>
      </w:r>
      <w:r w:rsidR="0086660E">
        <w:rPr>
          <w:rFonts w:cstheme="minorHAnsi"/>
        </w:rPr>
        <w:t xml:space="preserve"> en particules filles de Vie</w:t>
      </w:r>
      <w:r w:rsidR="00C21921">
        <w:rPr>
          <w:rFonts w:cstheme="minorHAnsi"/>
        </w:rPr>
        <w:t xml:space="preserve"> ou en déclarations sésames</w:t>
      </w:r>
      <w:r w:rsidR="0086660E">
        <w:rPr>
          <w:rFonts w:cstheme="minorHAnsi"/>
        </w:rPr>
        <w:t xml:space="preserve"> émancipent les f</w:t>
      </w:r>
      <w:r w:rsidR="00ED1E8D">
        <w:rPr>
          <w:rFonts w:cstheme="minorHAnsi"/>
        </w:rPr>
        <w:t xml:space="preserve">ils ions de leurs cabanes </w:t>
      </w:r>
      <w:r w:rsidR="0086660E">
        <w:rPr>
          <w:rFonts w:cstheme="minorHAnsi"/>
        </w:rPr>
        <w:t xml:space="preserve"> gratte-ciel.</w:t>
      </w:r>
      <w:r w:rsidR="00C21921">
        <w:rPr>
          <w:rFonts w:cstheme="minorHAnsi"/>
        </w:rPr>
        <w:t xml:space="preserve">   </w:t>
      </w:r>
      <w:r w:rsidR="00C21921">
        <w:rPr>
          <w:rFonts w:cstheme="minorHAnsi"/>
        </w:rPr>
        <w:tab/>
      </w:r>
      <w:r w:rsidR="005A00E3">
        <w:rPr>
          <w:rFonts w:cstheme="minorHAnsi"/>
        </w:rPr>
        <w:tab/>
      </w:r>
      <w:r w:rsidR="005A00E3">
        <w:rPr>
          <w:rFonts w:cstheme="minorHAnsi"/>
        </w:rPr>
        <w:tab/>
      </w:r>
      <w:r w:rsidR="005A00E3">
        <w:rPr>
          <w:rFonts w:cstheme="minorHAnsi"/>
        </w:rPr>
        <w:tab/>
      </w:r>
      <w:r w:rsidR="005A00E3">
        <w:rPr>
          <w:rFonts w:cstheme="minorHAnsi"/>
        </w:rPr>
        <w:tab/>
      </w:r>
      <w:r w:rsidR="005A00E3">
        <w:rPr>
          <w:rFonts w:cstheme="minorHAnsi"/>
        </w:rPr>
        <w:tab/>
        <w:t xml:space="preserve">               —</w:t>
      </w:r>
      <w:r w:rsidR="00C854BB">
        <w:rPr>
          <w:rFonts w:cstheme="minorHAnsi"/>
        </w:rPr>
        <w:t>Et pourquoi pas</w:t>
      </w:r>
      <w:r w:rsidR="005A00E3">
        <w:rPr>
          <w:rFonts w:cstheme="minorHAnsi"/>
        </w:rPr>
        <w:t xml:space="preserve"> de leurs fonts baptismaux, </w:t>
      </w:r>
      <w:r w:rsidR="00216F21">
        <w:rPr>
          <w:rFonts w:cstheme="minorHAnsi"/>
        </w:rPr>
        <w:t xml:space="preserve">tant </w:t>
      </w:r>
      <w:r w:rsidR="005A00E3">
        <w:rPr>
          <w:rFonts w:cstheme="minorHAnsi"/>
        </w:rPr>
        <w:t>qu</w:t>
      </w:r>
      <w:r w:rsidR="00216F21">
        <w:rPr>
          <w:rFonts w:cstheme="minorHAnsi"/>
        </w:rPr>
        <w:t>’à</w:t>
      </w:r>
      <w:r w:rsidR="005A00E3">
        <w:rPr>
          <w:rFonts w:cstheme="minorHAnsi"/>
        </w:rPr>
        <w:t xml:space="preserve"> y être.</w:t>
      </w:r>
      <w:r w:rsidR="00C21921">
        <w:rPr>
          <w:rFonts w:cstheme="minorHAnsi"/>
        </w:rPr>
        <w:tab/>
      </w:r>
      <w:r w:rsidR="005A00E3">
        <w:rPr>
          <w:rFonts w:cstheme="minorHAnsi"/>
        </w:rPr>
        <w:t xml:space="preserve">     </w:t>
      </w:r>
      <w:r w:rsidR="00216F21">
        <w:rPr>
          <w:rFonts w:cstheme="minorHAnsi"/>
        </w:rPr>
        <w:tab/>
      </w:r>
      <w:r w:rsidR="00216F21">
        <w:rPr>
          <w:rFonts w:cstheme="minorHAnsi"/>
        </w:rPr>
        <w:tab/>
      </w:r>
      <w:r w:rsidR="00216F21">
        <w:rPr>
          <w:rFonts w:cstheme="minorHAnsi"/>
        </w:rPr>
        <w:tab/>
        <w:t xml:space="preserve">               </w:t>
      </w:r>
      <w:r w:rsidR="005A00E3">
        <w:rPr>
          <w:rFonts w:cstheme="minorHAnsi"/>
        </w:rPr>
        <w:t>—</w:t>
      </w:r>
      <w:r w:rsidR="00216F21">
        <w:rPr>
          <w:rFonts w:cstheme="minorHAnsi"/>
        </w:rPr>
        <w:t>C’est de ces fonts que jaillit la virilité des sacres</w:t>
      </w:r>
      <w:r w:rsidR="00C854BB">
        <w:rPr>
          <w:rFonts w:cstheme="minorHAnsi"/>
        </w:rPr>
        <w:t xml:space="preserve"> qui se substituent au latin</w:t>
      </w:r>
      <w:r w:rsidR="00216F21">
        <w:rPr>
          <w:rFonts w:cstheme="minorHAnsi"/>
        </w:rPr>
        <w:t>.</w:t>
      </w:r>
      <w:r w:rsidR="00C854BB">
        <w:rPr>
          <w:rFonts w:cstheme="minorHAnsi"/>
        </w:rPr>
        <w:t xml:space="preserve"> Cette substitution s’effectue</w:t>
      </w:r>
      <w:r w:rsidR="00FC7D54">
        <w:rPr>
          <w:rFonts w:cstheme="minorHAnsi"/>
        </w:rPr>
        <w:t xml:space="preserve"> par l’opération chasse-galerie qui fait passer du puits sans fond du désespoir aux puissants fonts signe de paternité accomplie.</w:t>
      </w:r>
      <w:r w:rsidR="00C21921">
        <w:rPr>
          <w:rFonts w:cstheme="minorHAnsi"/>
        </w:rPr>
        <w:tab/>
      </w:r>
      <w:r w:rsidR="00C21921">
        <w:rPr>
          <w:rFonts w:cstheme="minorHAnsi"/>
        </w:rPr>
        <w:tab/>
      </w:r>
      <w:r w:rsidR="00C21921">
        <w:rPr>
          <w:rFonts w:cstheme="minorHAnsi"/>
        </w:rPr>
        <w:tab/>
        <w:t xml:space="preserve">               </w:t>
      </w:r>
      <w:r w:rsidR="00361D71">
        <w:rPr>
          <w:rFonts w:cstheme="minorHAnsi"/>
        </w:rPr>
        <w:t xml:space="preserve">              </w:t>
      </w:r>
      <w:r w:rsidR="00C21921">
        <w:rPr>
          <w:rFonts w:cstheme="minorHAnsi"/>
        </w:rPr>
        <w:t xml:space="preserve">—Fiat lux, </w:t>
      </w:r>
      <w:r w:rsidR="00C21921">
        <w:rPr>
          <w:rFonts w:cstheme="minorHAnsi"/>
          <w:i/>
        </w:rPr>
        <w:t>ostie!</w:t>
      </w:r>
      <w:r w:rsidR="00C21921">
        <w:rPr>
          <w:rFonts w:cstheme="minorHAnsi"/>
        </w:rPr>
        <w:t xml:space="preserve">   </w:t>
      </w:r>
      <w:r w:rsidR="00C21921">
        <w:rPr>
          <w:rFonts w:cstheme="minorHAnsi"/>
        </w:rPr>
        <w:tab/>
      </w:r>
      <w:r w:rsidR="00C21921">
        <w:rPr>
          <w:rFonts w:cstheme="minorHAnsi"/>
        </w:rPr>
        <w:tab/>
      </w:r>
      <w:r w:rsidR="00C21921">
        <w:rPr>
          <w:rFonts w:cstheme="minorHAnsi"/>
        </w:rPr>
        <w:tab/>
      </w:r>
      <w:r w:rsidR="00C21921">
        <w:rPr>
          <w:rFonts w:cstheme="minorHAnsi"/>
        </w:rPr>
        <w:tab/>
      </w:r>
      <w:r w:rsidR="00C21921">
        <w:rPr>
          <w:rFonts w:cstheme="minorHAnsi"/>
        </w:rPr>
        <w:tab/>
      </w:r>
      <w:r w:rsidR="00C21921">
        <w:rPr>
          <w:rFonts w:cstheme="minorHAnsi"/>
        </w:rPr>
        <w:tab/>
      </w:r>
      <w:r w:rsidR="00C21921">
        <w:rPr>
          <w:rFonts w:cstheme="minorHAnsi"/>
        </w:rPr>
        <w:tab/>
      </w:r>
      <w:r w:rsidR="00C21921">
        <w:rPr>
          <w:rFonts w:cstheme="minorHAnsi"/>
        </w:rPr>
        <w:tab/>
        <w:t xml:space="preserve">               —Que la lumière soit! L</w:t>
      </w:r>
      <w:r w:rsidR="00ED1E8D">
        <w:rPr>
          <w:rFonts w:cstheme="minorHAnsi"/>
        </w:rPr>
        <w:t>’état d’angoisse face à l’Invisible est d’autant plus manipulable que règne la nuit de l’esprit.</w:t>
      </w:r>
      <w:r w:rsidR="00C21921">
        <w:rPr>
          <w:rFonts w:cstheme="minorHAnsi"/>
        </w:rPr>
        <w:t xml:space="preserve"> </w:t>
      </w:r>
      <w:r w:rsidR="0058073F">
        <w:t xml:space="preserve">Les réussites mêmes de la </w:t>
      </w:r>
      <w:r w:rsidR="00C21921">
        <w:t xml:space="preserve">science et de la </w:t>
      </w:r>
      <w:r w:rsidR="0058073F">
        <w:t xml:space="preserve">technologie entraînent le besoin d’une recentration sur </w:t>
      </w:r>
      <w:r w:rsidR="004009EE">
        <w:t xml:space="preserve">l’humain, </w:t>
      </w:r>
      <w:r w:rsidR="00275C33">
        <w:t xml:space="preserve">en ne perdant pas de vue que </w:t>
      </w:r>
      <w:r w:rsidR="004009EE">
        <w:t>le «phénomène humain» p</w:t>
      </w:r>
      <w:r w:rsidR="00275C33">
        <w:t>eu</w:t>
      </w:r>
      <w:r w:rsidR="004009EE">
        <w:t>t</w:t>
      </w:r>
      <w:r w:rsidR="00C21921">
        <w:t>, à la base,</w:t>
      </w:r>
      <w:r w:rsidR="004009EE">
        <w:t xml:space="preserve"> </w:t>
      </w:r>
      <w:r w:rsidR="00275C33">
        <w:t xml:space="preserve">être </w:t>
      </w:r>
      <w:r w:rsidR="004009EE">
        <w:t>biologiquement interprété comme une manifestation 5D</w:t>
      </w:r>
      <w:r w:rsidR="00275C33">
        <w:t xml:space="preserve">. </w:t>
      </w:r>
      <w:r w:rsidR="0058073F">
        <w:t>Avec, chez les visionnaires, une orientation vers les défis de la nouvelle civilisation solarienne.</w:t>
      </w:r>
    </w:p>
    <w:p w:rsidR="001829A7" w:rsidRDefault="001829A7" w:rsidP="0058073F">
      <w:pPr>
        <w:spacing w:after="0" w:line="240" w:lineRule="auto"/>
      </w:pPr>
    </w:p>
    <w:p w:rsidR="001829A7" w:rsidRDefault="006F13C8" w:rsidP="006F13C8">
      <w:pPr>
        <w:spacing w:after="0" w:line="240" w:lineRule="auto"/>
        <w:jc w:val="center"/>
        <w:rPr>
          <w:sz w:val="28"/>
          <w:szCs w:val="28"/>
        </w:rPr>
      </w:pPr>
      <w:r>
        <w:rPr>
          <w:sz w:val="28"/>
          <w:szCs w:val="28"/>
        </w:rPr>
        <w:t>Androgynie?</w:t>
      </w:r>
    </w:p>
    <w:p w:rsidR="00407ACD" w:rsidRDefault="00407ACD" w:rsidP="0058073F">
      <w:pPr>
        <w:spacing w:after="0" w:line="240" w:lineRule="auto"/>
        <w:rPr>
          <w:sz w:val="28"/>
          <w:szCs w:val="28"/>
        </w:rPr>
      </w:pPr>
    </w:p>
    <w:p w:rsidR="00183F78" w:rsidRDefault="006F13C8" w:rsidP="008329BC">
      <w:pPr>
        <w:ind w:firstLine="708"/>
      </w:pPr>
      <w:r>
        <w:t>Quand les Québécois interpellent en lançant «Aïe, Joe!</w:t>
      </w:r>
      <w:r w:rsidR="006D5415">
        <w:t xml:space="preserve">» ou caricaturent allègrement Machinchouette en </w:t>
      </w:r>
      <w:r w:rsidR="006D5415" w:rsidRPr="006D5415">
        <w:rPr>
          <w:i/>
        </w:rPr>
        <w:t>Djobine</w:t>
      </w:r>
      <w:r w:rsidR="006D5415">
        <w:t xml:space="preserve">, le nom Joseph </w:t>
      </w:r>
      <w:r w:rsidR="00306477">
        <w:t>prononcé à l’anglai</w:t>
      </w:r>
      <w:r w:rsidR="006D5415">
        <w:t xml:space="preserve">se </w:t>
      </w:r>
      <w:r w:rsidR="00306477">
        <w:t>fusionne</w:t>
      </w:r>
      <w:r w:rsidR="006D5415">
        <w:t xml:space="preserve"> ironiquement</w:t>
      </w:r>
      <w:r w:rsidR="00306477">
        <w:t>, en synchronicité, avec le</w:t>
      </w:r>
      <w:r w:rsidR="006D5415">
        <w:t xml:space="preserve"> </w:t>
      </w:r>
      <w:r w:rsidR="006D5415" w:rsidRPr="006D5415">
        <w:rPr>
          <w:i/>
        </w:rPr>
        <w:t>djodjo</w:t>
      </w:r>
      <w:r w:rsidR="006D5415">
        <w:rPr>
          <w:i/>
        </w:rPr>
        <w:t xml:space="preserve"> </w:t>
      </w:r>
      <w:r w:rsidR="006D5415">
        <w:t>algonq</w:t>
      </w:r>
      <w:r w:rsidR="00306477">
        <w:t>uin qui signifie «maman</w:t>
      </w:r>
      <w:r w:rsidR="00D35833">
        <w:t>»</w:t>
      </w:r>
      <w:r w:rsidR="006D5415">
        <w:t xml:space="preserve"> </w:t>
      </w:r>
      <w:r w:rsidR="00D35833">
        <w:t>et est réduit</w:t>
      </w:r>
      <w:r w:rsidR="00183F78">
        <w:t>, dans la langue populaire masculine,</w:t>
      </w:r>
      <w:r w:rsidR="00D35833">
        <w:t xml:space="preserve"> à l’homophone</w:t>
      </w:r>
      <w:r w:rsidR="00183F78">
        <w:t xml:space="preserve"> </w:t>
      </w:r>
      <w:r w:rsidR="00183F78">
        <w:rPr>
          <w:i/>
        </w:rPr>
        <w:t>djos</w:t>
      </w:r>
      <w:r w:rsidR="00EC1243">
        <w:t xml:space="preserve"> synonymes de </w:t>
      </w:r>
      <w:r w:rsidR="00183F78" w:rsidRPr="00EC1243">
        <w:rPr>
          <w:i/>
        </w:rPr>
        <w:t>seins</w:t>
      </w:r>
      <w:r w:rsidR="00183F78">
        <w:t xml:space="preserve">. </w:t>
      </w:r>
    </w:p>
    <w:p w:rsidR="0081059E" w:rsidRDefault="00183F78" w:rsidP="008329BC">
      <w:pPr>
        <w:ind w:firstLine="708"/>
      </w:pPr>
      <w:r>
        <w:lastRenderedPageBreak/>
        <w:t>Par ailleurs, la relation père putatif et enfant qui</w:t>
      </w:r>
      <w:r w:rsidR="00275C33">
        <w:t xml:space="preserve"> est</w:t>
      </w:r>
      <w:r>
        <w:t xml:space="preserve"> celle de Joseph avec Jésus</w:t>
      </w:r>
      <w:r w:rsidR="0081059E">
        <w:t>, reproduit celle de l’aviateur et du Petit Prince et, sur un autre plan, le corps et le sang christiques qui biologisent  le rapport onde corpuscule.</w:t>
      </w:r>
    </w:p>
    <w:p w:rsidR="00EB6DEB" w:rsidRDefault="00275C33" w:rsidP="008329BC">
      <w:pPr>
        <w:ind w:firstLine="708"/>
      </w:pPr>
      <w:r>
        <w:t>Détonateur explosif,</w:t>
      </w:r>
      <w:r w:rsidR="00937EB1">
        <w:t xml:space="preserve"> le sacre résonne tel </w:t>
      </w:r>
      <w:r w:rsidR="00937EB1" w:rsidRPr="00275C33">
        <w:rPr>
          <w:i/>
        </w:rPr>
        <w:t>Jupiter tonans</w:t>
      </w:r>
      <w:r w:rsidR="00937EB1">
        <w:t>, tel un Oiseau Tonnerre.</w:t>
      </w:r>
      <w:r w:rsidR="00EB6DEB">
        <w:t xml:space="preserve"> </w:t>
      </w:r>
    </w:p>
    <w:p w:rsidR="00EB6DEB" w:rsidRDefault="00EB6DEB" w:rsidP="008329BC">
      <w:pPr>
        <w:ind w:firstLine="705"/>
      </w:pPr>
      <w:r>
        <w:t>Une conception traditionnelle de l’évolution de la personnalité présente comme apprentissage de l’amour l’étape de rapports amoureux sans relation sexuelle entre ados ou jeunes gens de même sexe sous la pudibonde appellation d’«amitiés particulières». Dans le cas historique d’Alexandre et d’Héphaistion, soumis à l’exaltation d’une vie de conquérants, leur intense union amoureuse a mûri au point qu’au sommet de la réussite et de la gloire s’est posée la question de sa survie, de son «immortalité» : ils ont alors pris le parti d’épouser deux sœurs de sang choisies parmi la noblesse du peuple vaincu afin que leurs descendants puisent être génétiquement apparentés. La question du dépassement dans l’altérité s’est posée à tous les niveaux.</w:t>
      </w:r>
    </w:p>
    <w:p w:rsidR="00EB6DEB" w:rsidRPr="00845A71" w:rsidRDefault="00EB6DEB" w:rsidP="00D35833">
      <w:pPr>
        <w:ind w:left="705"/>
      </w:pPr>
      <w:r>
        <w:t>La Grèce postclassique a alors proposé un modèle qui a</w:t>
      </w:r>
      <w:r w:rsidR="00EE5B03">
        <w:t>s</w:t>
      </w:r>
      <w:r>
        <w:t>pire à transcender</w:t>
      </w:r>
      <w:r w:rsidR="00EE5B03">
        <w:t xml:space="preserve"> </w:t>
      </w:r>
      <w:r>
        <w:t>l’union matrimoniale e</w:t>
      </w:r>
      <w:r w:rsidR="00EE5B03">
        <w:t>n</w:t>
      </w:r>
      <w:r w:rsidR="00FC7D54">
        <w:t xml:space="preserve"> plaça</w:t>
      </w:r>
      <w:r>
        <w:t xml:space="preserve">nt la sexualité sous un nouvel éclairage </w:t>
      </w:r>
      <w:r w:rsidR="00FC7D54">
        <w:t xml:space="preserve">qui la </w:t>
      </w:r>
      <w:r w:rsidR="00EE5B03">
        <w:t>dégage</w:t>
      </w:r>
      <w:r>
        <w:t xml:space="preserve"> de son utilitarisme productiviste, où, compte tenu de la précarité des conditions de vie, l’apparition de la puberté était le signal qu’il fallait s’atteler à se reproduire </w:t>
      </w:r>
      <w:r>
        <w:rPr>
          <w:i/>
        </w:rPr>
        <w:t>au plus sacrant.</w:t>
      </w:r>
      <w:r>
        <w:t xml:space="preserve"> En portant le don amoureux au palmarès</w:t>
      </w:r>
      <w:r w:rsidR="00EE5B03">
        <w:t xml:space="preserve"> des </w:t>
      </w:r>
      <w:r>
        <w:t>valeurs</w:t>
      </w:r>
      <w:r w:rsidR="00EE5B03">
        <w:t xml:space="preserve"> </w:t>
      </w:r>
      <w:r>
        <w:t>héroïques, sa sublimisation anticipait en quelque le statut de sacrement que le christianisme allait accorder à l’union matrimoniale</w:t>
      </w:r>
      <w:r w:rsidR="00EE5B03">
        <w:t>, abordant la procréation sous</w:t>
      </w:r>
      <w:r>
        <w:tab/>
        <w:t xml:space="preserve">l’angle </w:t>
      </w:r>
      <w:r>
        <w:tab/>
        <w:t xml:space="preserve">transcendant du sacré par la sanctification de la famille. </w:t>
      </w:r>
    </w:p>
    <w:p w:rsidR="00EB6DEB" w:rsidRPr="00D44A83" w:rsidRDefault="00EB6DEB" w:rsidP="00D35833">
      <w:pPr>
        <w:ind w:left="705"/>
      </w:pPr>
      <w:r>
        <w:t>En cela, les extases</w:t>
      </w:r>
      <w:r w:rsidR="00EE5B03">
        <w:t xml:space="preserve"> au parfum de </w:t>
      </w:r>
      <w:r>
        <w:t xml:space="preserve"> Vierge Mère de Marie de l’Incarnation l’ont dynamisée vers le Nouveau-Monde où l’amour et le soin des âmes l’ont amenée à former des femmes fortes comme futures épouses.</w:t>
      </w:r>
    </w:p>
    <w:p w:rsidR="00937EB1" w:rsidRDefault="00EB6DEB" w:rsidP="00D35833">
      <w:pPr>
        <w:ind w:left="705"/>
      </w:pPr>
      <w:r>
        <w:t xml:space="preserve">Quatre siècles plus tard, il était loisible d’entendre sortir de la bouche d’une villageoise </w:t>
      </w:r>
      <w:r>
        <w:tab/>
        <w:t xml:space="preserve">des Laurentides formée «à l’école des bonnes sœurs» : «Il faudrait que vous </w:t>
      </w:r>
      <w:r w:rsidRPr="005D4A0A">
        <w:rPr>
          <w:i/>
        </w:rPr>
        <w:t xml:space="preserve">vinssiez </w:t>
      </w:r>
      <w:r>
        <w:tab/>
        <w:t xml:space="preserve">nous voir plus souvent.» </w:t>
      </w:r>
      <w:r w:rsidR="00D75B4C">
        <w:t>Un archaïsme révélateur d’</w:t>
      </w:r>
      <w:r>
        <w:t>héritières du Grand Siècle qui</w:t>
      </w:r>
      <w:r w:rsidR="00D75B4C">
        <w:t xml:space="preserve">, au fil des générations </w:t>
      </w:r>
      <w:r>
        <w:t xml:space="preserve"> avaient </w:t>
      </w:r>
      <w:r w:rsidR="00D75B4C">
        <w:t>appris à «se faire une raison» en conjuguant élégance et noblesse d’âme.</w:t>
      </w:r>
    </w:p>
    <w:p w:rsidR="0080535E" w:rsidRDefault="00937EB1" w:rsidP="008329BC">
      <w:pPr>
        <w:ind w:firstLine="705"/>
      </w:pPr>
      <w:r>
        <w:lastRenderedPageBreak/>
        <w:t>Se voulant régénérateur par sa puissance, son intensité, il évoque</w:t>
      </w:r>
      <w:r w:rsidR="00C07C3C">
        <w:t xml:space="preserve"> le Phénix qui renaît de ses cendres, terme de la quête de </w:t>
      </w:r>
      <w:r>
        <w:t xml:space="preserve"> l’Oiseau de feu</w:t>
      </w:r>
      <w:r w:rsidR="00C07C3C">
        <w:t xml:space="preserve"> dans laquelle la conquête de  la ma</w:t>
      </w:r>
      <w:r w:rsidR="00C664EC">
        <w:t>t</w:t>
      </w:r>
      <w:r w:rsidR="00275C33">
        <w:t>urité</w:t>
      </w:r>
      <w:r w:rsidR="00C07C3C">
        <w:t xml:space="preserve"> </w:t>
      </w:r>
      <w:r w:rsidR="008E7866">
        <w:t xml:space="preserve">va de pair avec </w:t>
      </w:r>
      <w:r w:rsidR="00275C33">
        <w:t>la préoccu</w:t>
      </w:r>
      <w:r w:rsidR="0004233C">
        <w:t>p</w:t>
      </w:r>
      <w:r w:rsidR="00275C33">
        <w:t>ation</w:t>
      </w:r>
      <w:r w:rsidR="0004233C">
        <w:t xml:space="preserve"> </w:t>
      </w:r>
      <w:r w:rsidR="008E7866">
        <w:t>de l’immortalité</w:t>
      </w:r>
      <w:r w:rsidR="0004233C">
        <w:t>, de la survie</w:t>
      </w:r>
      <w:r w:rsidR="008E7866">
        <w:t>. En algonquin, le mot ick8te (ichkouté</w:t>
      </w:r>
      <w:r w:rsidR="00285C2C">
        <w:t xml:space="preserve">) forme un composé </w:t>
      </w:r>
      <w:r>
        <w:t xml:space="preserve"> </w:t>
      </w:r>
      <w:r w:rsidR="00285C2C">
        <w:t xml:space="preserve">de deux mots qui sont distincts à l’échelle de la turcophonie : </w:t>
      </w:r>
      <w:r w:rsidR="00A63E15" w:rsidRPr="00A63E15">
        <w:rPr>
          <w:rFonts w:cstheme="minorHAnsi"/>
          <w:i/>
        </w:rPr>
        <w:t>ışı</w:t>
      </w:r>
      <w:r w:rsidR="00A63E15" w:rsidRPr="00A63E15">
        <w:rPr>
          <w:i/>
        </w:rPr>
        <w:t>k</w:t>
      </w:r>
      <w:r w:rsidR="00A63E15">
        <w:t xml:space="preserve"> (lumière) et </w:t>
      </w:r>
      <w:r w:rsidR="00A63E15" w:rsidRPr="00A63E15">
        <w:rPr>
          <w:i/>
        </w:rPr>
        <w:t>ot</w:t>
      </w:r>
      <w:r w:rsidR="00A63E15">
        <w:t xml:space="preserve"> (feu). Le nom </w:t>
      </w:r>
      <w:r w:rsidR="00A63E15">
        <w:rPr>
          <w:i/>
        </w:rPr>
        <w:t>ata</w:t>
      </w:r>
      <w:r w:rsidR="00A63E15">
        <w:t xml:space="preserve"> (grand-père)</w:t>
      </w:r>
      <w:r w:rsidR="0080535E">
        <w:t xml:space="preserve"> se retrouve dans les langues précolombiennes des trois Amériques.</w:t>
      </w:r>
      <w:r w:rsidR="00796CF9">
        <w:t xml:space="preserve"> De la sorte, liée à la vue tournée vers l’espace, le ciel évocateur de transcendance (comme dans le </w:t>
      </w:r>
      <w:r w:rsidR="00796CF9" w:rsidRPr="00796CF9">
        <w:rPr>
          <w:i/>
        </w:rPr>
        <w:t>tenger</w:t>
      </w:r>
      <w:r w:rsidR="00796CF9">
        <w:t xml:space="preserve"> mongol, le </w:t>
      </w:r>
      <w:r w:rsidR="00796CF9" w:rsidRPr="00864281">
        <w:rPr>
          <w:i/>
        </w:rPr>
        <w:t xml:space="preserve">tian </w:t>
      </w:r>
      <w:r w:rsidR="00864281" w:rsidRPr="00864281">
        <w:rPr>
          <w:i/>
        </w:rPr>
        <w:t>kong</w:t>
      </w:r>
      <w:r w:rsidR="00864281">
        <w:t xml:space="preserve"> </w:t>
      </w:r>
      <w:r w:rsidR="00864281" w:rsidRPr="00864281">
        <w:rPr>
          <w:rFonts w:hint="eastAsia"/>
        </w:rPr>
        <w:t>天空</w:t>
      </w:r>
      <w:r w:rsidR="00796CF9">
        <w:t xml:space="preserve"> </w:t>
      </w:r>
      <w:r w:rsidR="00864281">
        <w:t>chinois,</w:t>
      </w:r>
      <w:r w:rsidR="00C664EC">
        <w:t xml:space="preserve"> l’</w:t>
      </w:r>
      <w:r w:rsidR="00C664EC" w:rsidRPr="00C664EC">
        <w:rPr>
          <w:i/>
        </w:rPr>
        <w:t>Aton</w:t>
      </w:r>
      <w:r w:rsidR="00C664EC">
        <w:t xml:space="preserve"> égyptien,</w:t>
      </w:r>
      <w:r w:rsidR="00864281">
        <w:t xml:space="preserve"> le</w:t>
      </w:r>
      <w:r w:rsidR="00C664EC">
        <w:t xml:space="preserve"> </w:t>
      </w:r>
      <w:r w:rsidR="00864281" w:rsidRPr="00864281">
        <w:rPr>
          <w:i/>
        </w:rPr>
        <w:t>deus</w:t>
      </w:r>
      <w:r w:rsidR="00864281">
        <w:t xml:space="preserve"> latin</w:t>
      </w:r>
      <w:r w:rsidR="00796CF9">
        <w:t xml:space="preserve"> et</w:t>
      </w:r>
      <w:r w:rsidR="00C664EC">
        <w:t xml:space="preserve"> le </w:t>
      </w:r>
      <w:r w:rsidR="00C664EC" w:rsidRPr="00C664EC">
        <w:rPr>
          <w:i/>
        </w:rPr>
        <w:t>teotl</w:t>
      </w:r>
      <w:r w:rsidR="00C664EC">
        <w:t xml:space="preserve"> nahualt), la dentale t (ou d) est liée au feu matière-énergie</w:t>
      </w:r>
    </w:p>
    <w:p w:rsidR="006D649A" w:rsidRDefault="0080535E" w:rsidP="008329BC">
      <w:pPr>
        <w:ind w:firstLine="705"/>
      </w:pPr>
      <w:r>
        <w:t xml:space="preserve">À vol de </w:t>
      </w:r>
      <w:r>
        <w:rPr>
          <w:i/>
        </w:rPr>
        <w:t>takama</w:t>
      </w:r>
      <w:r>
        <w:t>, on observe que</w:t>
      </w:r>
      <w:r w:rsidR="005409C9">
        <w:t xml:space="preserve"> de</w:t>
      </w:r>
      <w:r>
        <w:t xml:space="preserve"> Huatacame surgit, </w:t>
      </w:r>
      <w:r w:rsidR="00EF1FF5">
        <w:t>ainsi que</w:t>
      </w:r>
      <w:r w:rsidR="00D01041">
        <w:t xml:space="preserve">  </w:t>
      </w:r>
      <w:r>
        <w:t xml:space="preserve">l’illustre la pierre tombale du </w:t>
      </w:r>
      <w:r w:rsidR="00EF1FF5">
        <w:t xml:space="preserve">Roi Pakal, le maïs pain de vie. Tout comme, sous l’effet de la parole sacramentelle, l’hostie devient </w:t>
      </w:r>
      <w:r w:rsidR="00EF1FF5">
        <w:rPr>
          <w:i/>
        </w:rPr>
        <w:t>panis angelicus</w:t>
      </w:r>
      <w:r w:rsidR="00EF1FF5" w:rsidRPr="00EF1FF5">
        <w:t>,</w:t>
      </w:r>
      <w:r w:rsidR="00EF1FF5">
        <w:rPr>
          <w:i/>
        </w:rPr>
        <w:t xml:space="preserve"> </w:t>
      </w:r>
      <w:r w:rsidR="00EF1FF5" w:rsidRPr="00EF1FF5">
        <w:t>pain des anges</w:t>
      </w:r>
      <w:r w:rsidR="00EF1FF5">
        <w:t>. Face aux triades féminines aviaires (tangara, plongeon, sturnelle), végétales (les trois sœurs maïs, courge et haricot)</w:t>
      </w:r>
      <w:r w:rsidR="005409C9">
        <w:t xml:space="preserve"> et mystiques (Rose de Lima, Guadalupe et Kateri Tekak8itha)</w:t>
      </w:r>
      <w:r w:rsidR="0088410B">
        <w:t>,</w:t>
      </w:r>
      <w:r w:rsidR="005409C9">
        <w:t xml:space="preserve"> Huatakame  inverse, dans le Nouveau Monde, l’androgynie de la Vierge mystiquement re</w:t>
      </w:r>
      <w:r w:rsidR="00D75B4C">
        <w:t>présentée, dans l’Ancien Monde,</w:t>
      </w:r>
      <w:r w:rsidR="005409C9">
        <w:t xml:space="preserve"> à la fois comme humaine et mère de Dieu</w:t>
      </w:r>
      <w:r w:rsidR="006D649A">
        <w:t xml:space="preserve">. </w:t>
      </w:r>
    </w:p>
    <w:p w:rsidR="00A63E15" w:rsidRDefault="0088410B" w:rsidP="008329BC">
      <w:pPr>
        <w:ind w:firstLine="705"/>
      </w:pPr>
      <w:r>
        <w:t>Si une partie des Mexicains se révoltent contre un machisme jugé plus vantard que réellement responsable, c’est au Mexique que les Québécois se sont vu attribuer, parrainer, leur ethnonyme de Tabarnacos.</w:t>
      </w:r>
    </w:p>
    <w:p w:rsidR="00964AB5" w:rsidRDefault="00A945A0" w:rsidP="008329BC">
      <w:pPr>
        <w:ind w:firstLine="705"/>
        <w:rPr>
          <w:rFonts w:cstheme="minorHAnsi"/>
        </w:rPr>
      </w:pPr>
      <w:r>
        <w:t xml:space="preserve">Sous l’effet de ce baptême linguistique, les Québécois sont devenus Amériquois. Aux </w:t>
      </w:r>
      <w:r w:rsidR="00D01041">
        <w:t>voiliers d’</w:t>
      </w:r>
      <w:r>
        <w:t>outardes</w:t>
      </w:r>
      <w:r w:rsidR="0004233C">
        <w:t xml:space="preserve"> migratrices</w:t>
      </w:r>
      <w:r w:rsidR="00632DFF">
        <w:t xml:space="preserve"> floridiennes, aux Ulysses du Nouveau-Monde</w:t>
      </w:r>
      <w:r w:rsidR="0004233C">
        <w:t xml:space="preserve"> </w:t>
      </w:r>
      <w:r w:rsidR="00632DFF">
        <w:t>de se souvenir de leur Ithaque.</w:t>
      </w:r>
      <w:r w:rsidR="00D01041">
        <w:t xml:space="preserve"> </w:t>
      </w:r>
      <w:r w:rsidR="00632DFF">
        <w:rPr>
          <w:rFonts w:cstheme="minorHAnsi"/>
        </w:rPr>
        <w:t>Sur le dos de Dame Tortue.</w:t>
      </w:r>
    </w:p>
    <w:p w:rsidR="00964AB5" w:rsidRDefault="00964AB5" w:rsidP="0058073F">
      <w:pPr>
        <w:spacing w:after="0" w:line="240" w:lineRule="auto"/>
        <w:rPr>
          <w:rFonts w:cstheme="minorHAnsi"/>
        </w:rPr>
      </w:pPr>
    </w:p>
    <w:p w:rsidR="00964AB5" w:rsidRDefault="00964AB5" w:rsidP="00964AB5">
      <w:pPr>
        <w:jc w:val="center"/>
        <w:rPr>
          <w:sz w:val="28"/>
          <w:szCs w:val="28"/>
        </w:rPr>
      </w:pPr>
      <w:r>
        <w:rPr>
          <w:sz w:val="28"/>
          <w:szCs w:val="28"/>
        </w:rPr>
        <w:t>Action de grâces</w:t>
      </w:r>
    </w:p>
    <w:p w:rsidR="006C4A1A" w:rsidRDefault="00964AB5" w:rsidP="008329BC">
      <w:pPr>
        <w:ind w:firstLine="708"/>
      </w:pPr>
      <w:r>
        <w:t xml:space="preserve">Considérés à la fois comme résonance harmonique relevant de l’Être et </w:t>
      </w:r>
      <w:r w:rsidR="00CB4FF3">
        <w:t xml:space="preserve">comme </w:t>
      </w:r>
      <w:r>
        <w:t>geste corporel,</w:t>
      </w:r>
      <w:r>
        <w:rPr>
          <w:rStyle w:val="Appeldenotedefin"/>
        </w:rPr>
        <w:endnoteReference w:id="99"/>
      </w:r>
      <w:r>
        <w:t xml:space="preserve"> les sacres actualisent, dans leur rôle de foncteurs entre les trois ordres ou catégories de Pascal, le passage de l’échologie du verbe, de la parole, en écologie topologiquement, historiquement située.</w:t>
      </w:r>
    </w:p>
    <w:p w:rsidR="00B14197" w:rsidRDefault="00964AB5" w:rsidP="00B14197">
      <w:r>
        <w:t xml:space="preserve"> </w:t>
      </w:r>
      <w:r w:rsidR="008329BC">
        <w:tab/>
      </w:r>
      <w:r w:rsidR="006C4A1A">
        <w:t>Centrés sur l’Eucharisti</w:t>
      </w:r>
      <w:r w:rsidR="00B14197">
        <w:t>e, sur le Christ de l’incarnation, il s’ensuit que les sacres vont privilégier le père de la nature, le procréateur donneur de vie. D’où le mythe populaire du Sauvage qui apporte les enfants, dans lequel le père de la nature, le père sauvage, e</w:t>
      </w:r>
      <w:r w:rsidR="00EF1D64">
        <w:t>s</w:t>
      </w:r>
      <w:r w:rsidR="00B14197">
        <w:t xml:space="preserve">t identifié à </w:t>
      </w:r>
      <w:r w:rsidR="00B14197">
        <w:lastRenderedPageBreak/>
        <w:t>l’autochtonie. Il se produit alors une inversion à la fois de la croyance chrétienne par la substitution d’un père terrestre au père céleste et du mythe amérindien par la transformation de la Terre Mère en Père terrestre qui, en canot volant, traverse le ciel pour aller procréer.</w:t>
      </w:r>
    </w:p>
    <w:p w:rsidR="00B14197" w:rsidRDefault="00B14197" w:rsidP="008329BC">
      <w:pPr>
        <w:ind w:firstLine="708"/>
      </w:pPr>
      <w:r>
        <w:t xml:space="preserve">Par ailleurs, dans la chasse-galerie de Détroit, des dits </w:t>
      </w:r>
      <w:r w:rsidRPr="00DA1975">
        <w:rPr>
          <w:i/>
        </w:rPr>
        <w:t>pays d’en haut</w:t>
      </w:r>
      <w:r>
        <w:t>, c’est la fiancée qui s’élance vers le ciel pour aller procréer, inversant le mythe iroquoyen de l’ancêtre Ataentsic descendue du ciel.</w:t>
      </w:r>
    </w:p>
    <w:p w:rsidR="00B14197" w:rsidRPr="00DA1975" w:rsidRDefault="00B14197" w:rsidP="008329BC">
      <w:pPr>
        <w:ind w:firstLine="708"/>
      </w:pPr>
      <w:r>
        <w:t>C’est ce qu’avait compris le chef Pontiac qui voyait s’«ensauvager» les nouveaux habitants du pays.</w:t>
      </w:r>
    </w:p>
    <w:p w:rsidR="00964AB5" w:rsidRDefault="00B14197" w:rsidP="008329BC">
      <w:pPr>
        <w:ind w:firstLine="708"/>
      </w:pPr>
      <w:r>
        <w:t>Dans la foulée de la thématique de la Terre Père, l’</w:t>
      </w:r>
      <w:r w:rsidR="00964AB5">
        <w:t xml:space="preserve">iconographie pakalienne de l’arbre de vie métamorphose les fils de Huatakame en fils ions du </w:t>
      </w:r>
      <w:r w:rsidR="00964AB5">
        <w:rPr>
          <w:i/>
        </w:rPr>
        <w:t>Fantôme de mon père</w:t>
      </w:r>
      <w:r w:rsidR="00CB4FF3">
        <w:rPr>
          <w:rStyle w:val="Appeldenotedefin"/>
          <w:i/>
        </w:rPr>
        <w:endnoteReference w:id="100"/>
      </w:r>
      <w:r w:rsidR="00964AB5">
        <w:rPr>
          <w:i/>
        </w:rPr>
        <w:t xml:space="preserve"> </w:t>
      </w:r>
      <w:r w:rsidR="00964AB5" w:rsidRPr="00C911AE">
        <w:t>dont</w:t>
      </w:r>
      <w:r w:rsidR="00964AB5">
        <w:t xml:space="preserve"> l’habitacle utérophallique conjugue élongation pénienne et sortie d’utérus en instance de fuser ver le ciel étoilé.</w:t>
      </w:r>
    </w:p>
    <w:p w:rsidR="00964AB5" w:rsidRDefault="00964AB5" w:rsidP="008329BC">
      <w:pPr>
        <w:ind w:firstLine="708"/>
      </w:pPr>
      <w:r>
        <w:t>Au diagramme visuel jedrzejewskien</w:t>
      </w:r>
      <w:r w:rsidR="00AE5F47">
        <w:rPr>
          <w:rStyle w:val="Appeldenotedefin"/>
        </w:rPr>
        <w:endnoteReference w:id="101"/>
      </w:r>
      <w:r>
        <w:t xml:space="preserve"> fait écho le territoire, le registre liturgique des sacres avec ses développements syntaxiques et sa polyvalence sémantique en interaction avec les trois infinis pascaliens.</w:t>
      </w:r>
    </w:p>
    <w:p w:rsidR="00632DFF" w:rsidRPr="00183F78" w:rsidRDefault="00964AB5" w:rsidP="008329BC">
      <w:pPr>
        <w:ind w:firstLine="708"/>
      </w:pPr>
      <w:r>
        <w:t>Viriles jaculations, le sacres se révèlent, au carrefour des infinis,</w:t>
      </w:r>
      <w:r w:rsidR="00724D9A">
        <w:rPr>
          <w:rStyle w:val="Appeldenotedefin"/>
        </w:rPr>
        <w:endnoteReference w:id="102"/>
      </w:r>
      <w:r>
        <w:t xml:space="preserve"> quête de vérité. De liberté à conquérir : la liberté  du vivant.</w:t>
      </w:r>
    </w:p>
    <w:p w:rsidR="0058073F" w:rsidRPr="000D7D7B" w:rsidRDefault="0058073F" w:rsidP="00724D9A">
      <w:pPr>
        <w:spacing w:after="360" w:line="240" w:lineRule="auto"/>
        <w:jc w:val="center"/>
      </w:pPr>
      <w:r>
        <w:rPr>
          <w:rFonts w:cstheme="minorHAnsi"/>
          <w:sz w:val="28"/>
          <w:szCs w:val="28"/>
        </w:rPr>
        <w:t>Descendant de Huatakame</w:t>
      </w:r>
    </w:p>
    <w:p w:rsidR="0058073F" w:rsidRPr="00CC349F" w:rsidRDefault="0058073F" w:rsidP="008329BC">
      <w:pPr>
        <w:ind w:firstLine="708"/>
        <w:rPr>
          <w:rFonts w:cstheme="minorHAnsi"/>
          <w:i/>
        </w:rPr>
      </w:pPr>
      <w:r>
        <w:rPr>
          <w:rFonts w:cstheme="minorHAnsi"/>
        </w:rPr>
        <w:t xml:space="preserve">Les sacres proviennent spécifiquement du latin liturgique, une langue apparemment superflue, non indispensable, endimanchée, dégagée du quotidien. Savamment, on pourrait la qualifier de </w:t>
      </w:r>
      <w:r w:rsidRPr="002C1403">
        <w:rPr>
          <w:rFonts w:cstheme="minorHAnsi"/>
          <w:i/>
        </w:rPr>
        <w:t>débradyonisée</w:t>
      </w:r>
      <w:r>
        <w:rPr>
          <w:rFonts w:cstheme="minorHAnsi"/>
        </w:rPr>
        <w:t xml:space="preserve"> (c’est-à-dire libérée des nécessités de la vie courante) et </w:t>
      </w:r>
      <w:r>
        <w:rPr>
          <w:rFonts w:cstheme="minorHAnsi"/>
          <w:i/>
        </w:rPr>
        <w:t>tachyonisée</w:t>
      </w:r>
      <w:r>
        <w:rPr>
          <w:rFonts w:cstheme="minorHAnsi"/>
        </w:rPr>
        <w:t xml:space="preserve"> (ayant basculé dans le virtuel, l’imaginaire, dans l’altérité spirituelle, divine).</w:t>
      </w:r>
    </w:p>
    <w:p w:rsidR="00632DFF" w:rsidRDefault="0058073F" w:rsidP="008329BC">
      <w:pPr>
        <w:ind w:firstLine="708"/>
        <w:rPr>
          <w:rFonts w:cstheme="minorHAnsi"/>
        </w:rPr>
      </w:pPr>
      <w:r>
        <w:rPr>
          <w:rFonts w:cstheme="minorHAnsi"/>
        </w:rPr>
        <w:t>Pendant deux siècles, le latin langue sacrée a servi de rempart culturel et spirituel, de forteresse inexpugnable contre la domination</w:t>
      </w:r>
      <w:r w:rsidR="00257769" w:rsidRPr="00257769">
        <w:rPr>
          <w:rFonts w:cstheme="minorHAnsi"/>
        </w:rPr>
        <w:t xml:space="preserve"> </w:t>
      </w:r>
      <w:r w:rsidR="00257769">
        <w:rPr>
          <w:rFonts w:cstheme="minorHAnsi"/>
        </w:rPr>
        <w:t>des «maudits Anglais»</w:t>
      </w:r>
      <w:r w:rsidR="0004233C">
        <w:rPr>
          <w:rFonts w:cstheme="minorHAnsi"/>
        </w:rPr>
        <w:t xml:space="preserve"> prote</w:t>
      </w:r>
      <w:r w:rsidR="00351093">
        <w:rPr>
          <w:rFonts w:cstheme="minorHAnsi"/>
        </w:rPr>
        <w:t>s</w:t>
      </w:r>
      <w:r w:rsidR="0004233C">
        <w:rPr>
          <w:rFonts w:cstheme="minorHAnsi"/>
        </w:rPr>
        <w:t>tant</w:t>
      </w:r>
      <w:r w:rsidR="00257769">
        <w:rPr>
          <w:rFonts w:cstheme="minorHAnsi"/>
        </w:rPr>
        <w:t>s</w:t>
      </w:r>
      <w:r w:rsidR="00E41247">
        <w:rPr>
          <w:rStyle w:val="Appeldenotedefin"/>
          <w:rFonts w:cstheme="minorHAnsi"/>
        </w:rPr>
        <w:endnoteReference w:id="103"/>
      </w:r>
      <w:r>
        <w:rPr>
          <w:rFonts w:cstheme="minorHAnsi"/>
        </w:rPr>
        <w:t xml:space="preserve">, contre l’empire le plus puissant que la Terre ait connu. Un empire piloté par une oligarchie capitaliste dévorée par une soif de richesse et une volonté de puissance illimitées qui a débouché sur la robotisation, sur l’instrumentalisation du vivant et de l’humain. </w:t>
      </w:r>
    </w:p>
    <w:p w:rsidR="0058073F" w:rsidRDefault="0058073F" w:rsidP="008329BC">
      <w:pPr>
        <w:ind w:firstLine="708"/>
        <w:rPr>
          <w:rFonts w:cstheme="minorHAnsi"/>
        </w:rPr>
      </w:pPr>
      <w:r>
        <w:rPr>
          <w:rFonts w:cstheme="minorHAnsi"/>
        </w:rPr>
        <w:lastRenderedPageBreak/>
        <w:t xml:space="preserve">Sur les entrefaites, dérive du césaropapisme, le Concile de Vatican II, en «protestantisant» le magistère de </w:t>
      </w:r>
      <w:r w:rsidRPr="00C70D27">
        <w:rPr>
          <w:rFonts w:cstheme="minorHAnsi"/>
          <w:i/>
        </w:rPr>
        <w:t>Notre Sainte Mère l’Église</w:t>
      </w:r>
      <w:r>
        <w:rPr>
          <w:rFonts w:cstheme="minorHAnsi"/>
        </w:rPr>
        <w:t xml:space="preserve">, a entamé un délitement culturel et </w:t>
      </w:r>
      <w:r w:rsidR="00474246">
        <w:rPr>
          <w:rFonts w:cstheme="minorHAnsi"/>
        </w:rPr>
        <w:t xml:space="preserve">cultuel </w:t>
      </w:r>
      <w:r>
        <w:rPr>
          <w:rFonts w:cstheme="minorHAnsi"/>
        </w:rPr>
        <w:t xml:space="preserve"> désacralisant, peu apte à dynamiser la résistance au transhumanisme déshumanisant. </w:t>
      </w:r>
    </w:p>
    <w:p w:rsidR="0082152E" w:rsidRDefault="0058073F" w:rsidP="008329BC">
      <w:pPr>
        <w:ind w:firstLine="708"/>
        <w:rPr>
          <w:rFonts w:cstheme="minorHAnsi"/>
        </w:rPr>
      </w:pPr>
      <w:r>
        <w:rPr>
          <w:rFonts w:cstheme="minorHAnsi"/>
        </w:rPr>
        <w:t>À cet égard, en nous replongeant dans un univers prétechnocapitaliste, les langues aborigènes nous resituent dans la réalité de l’être humain comme cellule vivante autonome. Des cellules vivantes, des corps vivants créateurs dont les techniques libèrent des contraintes environnementales immédiates, de leurs limites écosystémiques.</w:t>
      </w:r>
      <w:r w:rsidR="00351093">
        <w:rPr>
          <w:rFonts w:cstheme="minorHAnsi"/>
        </w:rPr>
        <w:t xml:space="preserve"> Des êtres d</w:t>
      </w:r>
      <w:r w:rsidR="00257769">
        <w:rPr>
          <w:rFonts w:cstheme="minorHAnsi"/>
        </w:rPr>
        <w:t>u verbe</w:t>
      </w:r>
      <w:r w:rsidR="00E41247">
        <w:rPr>
          <w:rFonts w:cstheme="minorHAnsi"/>
        </w:rPr>
        <w:t xml:space="preserve"> héraut de l’Esprit-Conscience.</w:t>
      </w:r>
      <w:r>
        <w:rPr>
          <w:rFonts w:cstheme="minorHAnsi"/>
        </w:rPr>
        <w:t xml:space="preserve"> </w:t>
      </w:r>
    </w:p>
    <w:p w:rsidR="00632DFF" w:rsidRDefault="0058073F" w:rsidP="008329BC">
      <w:pPr>
        <w:ind w:firstLine="708"/>
        <w:rPr>
          <w:rFonts w:cstheme="minorHAnsi"/>
        </w:rPr>
      </w:pPr>
      <w:r>
        <w:rPr>
          <w:rFonts w:cstheme="minorHAnsi"/>
        </w:rPr>
        <w:t xml:space="preserve">En Mésoamérique, le Père </w:t>
      </w:r>
      <w:r w:rsidR="005B6CA0">
        <w:rPr>
          <w:rFonts w:cstheme="minorHAnsi"/>
        </w:rPr>
        <w:t>Créateur a nom Huatakame et la V</w:t>
      </w:r>
      <w:r>
        <w:rPr>
          <w:rFonts w:cstheme="minorHAnsi"/>
        </w:rPr>
        <w:t>ierge Mère, Guadalupe.</w:t>
      </w:r>
      <w:r w:rsidR="005A070B">
        <w:rPr>
          <w:rFonts w:cstheme="minorHAnsi"/>
        </w:rPr>
        <w:t xml:space="preserve"> Au Kitchisaga</w:t>
      </w:r>
      <w:r w:rsidR="0082152E">
        <w:rPr>
          <w:rFonts w:cstheme="minorHAnsi"/>
        </w:rPr>
        <w:t>, les métis Amériquois portent des patronymes aborigènes, font partie</w:t>
      </w:r>
      <w:r w:rsidR="005A070B">
        <w:rPr>
          <w:rFonts w:cstheme="minorHAnsi"/>
        </w:rPr>
        <w:t xml:space="preserve"> </w:t>
      </w:r>
      <w:r w:rsidR="0082152E">
        <w:rPr>
          <w:rFonts w:cstheme="minorHAnsi"/>
        </w:rPr>
        <w:t xml:space="preserve"> </w:t>
      </w:r>
      <w:r w:rsidR="00632DFF">
        <w:rPr>
          <w:rFonts w:cstheme="minorHAnsi"/>
        </w:rPr>
        <w:t>du</w:t>
      </w:r>
      <w:r w:rsidR="005A070B">
        <w:rPr>
          <w:rFonts w:cstheme="minorHAnsi"/>
        </w:rPr>
        <w:t xml:space="preserve"> </w:t>
      </w:r>
      <w:r w:rsidR="00632DFF">
        <w:rPr>
          <w:rFonts w:cstheme="minorHAnsi"/>
        </w:rPr>
        <w:t xml:space="preserve"> </w:t>
      </w:r>
      <w:r w:rsidR="005A070B">
        <w:rPr>
          <w:rFonts w:cstheme="minorHAnsi"/>
        </w:rPr>
        <w:t>Forum  des</w:t>
      </w:r>
    </w:p>
    <w:p w:rsidR="00D4445B" w:rsidRDefault="00D4445B" w:rsidP="000A3A28">
      <w:pPr>
        <w:spacing w:after="0" w:line="240" w:lineRule="auto"/>
        <w:rPr>
          <w:rFonts w:cstheme="minorHAnsi"/>
        </w:rPr>
      </w:pPr>
    </w:p>
    <w:tbl>
      <w:tblPr>
        <w:tblW w:w="0" w:type="auto"/>
        <w:tblInd w:w="8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669"/>
      </w:tblGrid>
      <w:tr w:rsidR="000A3A28" w:rsidTr="000A3A28">
        <w:trPr>
          <w:trHeight w:val="2131"/>
        </w:trPr>
        <w:tc>
          <w:tcPr>
            <w:tcW w:w="8669" w:type="dxa"/>
          </w:tcPr>
          <w:p w:rsidR="000A3A28" w:rsidRPr="009F0300" w:rsidRDefault="000A3A28" w:rsidP="000A3A28">
            <w:pPr>
              <w:spacing w:after="0" w:line="240" w:lineRule="auto"/>
              <w:textAlignment w:val="baseline"/>
              <w:rPr>
                <w:rFonts w:ascii="Verdana" w:eastAsia="Times New Roman" w:hAnsi="Verdana" w:cs="Times New Roman"/>
                <w:color w:val="282828"/>
                <w:sz w:val="18"/>
                <w:szCs w:val="18"/>
                <w:lang w:eastAsia="fr-CA"/>
              </w:rPr>
            </w:pPr>
            <w:r w:rsidRPr="009F0300">
              <w:rPr>
                <w:rFonts w:ascii="Verdana" w:eastAsia="Times New Roman" w:hAnsi="Verdana" w:cs="Times New Roman"/>
                <w:color w:val="000000"/>
                <w:sz w:val="18"/>
                <w:szCs w:val="18"/>
                <w:bdr w:val="none" w:sz="0" w:space="0" w:color="auto" w:frame="1"/>
                <w:lang w:eastAsia="fr-CA"/>
              </w:rPr>
              <w:t xml:space="preserve">Ils n’admettent pas que le gouvernement du Québec, comme dans les autres provinces, est le plus grand bénéficiaire de la </w:t>
            </w:r>
            <w:r w:rsidRPr="009F0300">
              <w:rPr>
                <w:rFonts w:ascii="Verdana" w:eastAsia="Times New Roman" w:hAnsi="Verdana" w:cs="Times New Roman"/>
                <w:i/>
                <w:iCs/>
                <w:color w:val="000000"/>
                <w:sz w:val="18"/>
                <w:szCs w:val="18"/>
                <w:bdr w:val="none" w:sz="0" w:space="0" w:color="auto" w:frame="1"/>
                <w:lang w:eastAsia="fr-CA"/>
              </w:rPr>
              <w:t>Loi sur les Indiens</w:t>
            </w:r>
            <w:r w:rsidRPr="009F0300">
              <w:rPr>
                <w:rFonts w:ascii="Verdana" w:eastAsia="Times New Roman" w:hAnsi="Verdana" w:cs="Times New Roman"/>
                <w:color w:val="000000"/>
                <w:sz w:val="18"/>
                <w:szCs w:val="18"/>
                <w:bdr w:val="none" w:sz="0" w:space="0" w:color="auto" w:frame="1"/>
                <w:lang w:eastAsia="fr-CA"/>
              </w:rPr>
              <w:t>, puisque cette loi d’apartheid a marginalisé les Autochtones dans la pauvreté pour atteindre le but dicté par le capitalisme mondial de livrer le territoire aux destructions des industries minière, forestière et hydroélectrique sur les terres publiques de propriété et de compétence provinciales.</w:t>
            </w:r>
          </w:p>
          <w:p w:rsidR="000A3A28" w:rsidRPr="000A3A28" w:rsidRDefault="000A3A28" w:rsidP="000A3A28">
            <w:pPr>
              <w:spacing w:after="0" w:line="240" w:lineRule="auto"/>
              <w:rPr>
                <w:sz w:val="18"/>
                <w:szCs w:val="18"/>
              </w:rPr>
            </w:pPr>
            <w:r w:rsidRPr="009F0300">
              <w:rPr>
                <w:rFonts w:ascii="Verdana" w:eastAsia="Times New Roman" w:hAnsi="Verdana" w:cs="Times New Roman"/>
                <w:color w:val="000000"/>
                <w:sz w:val="18"/>
                <w:szCs w:val="18"/>
                <w:bdr w:val="none" w:sz="0" w:space="0" w:color="auto" w:frame="1"/>
                <w:lang w:eastAsia="fr-CA"/>
              </w:rPr>
              <w:t>Ils ne disent pas que la Loi sur les Indiens et les lois québécoises sur les mines, les forêts et Hydro-Québec sont complémentaires dans la perspective autochtone ni que le racisme systémique le plus profond et structurel se trouve dans les lois québécoises sur ces industries et sur le territoire, à l’extérieur de celui de la Convention de la Baie-James et du Nord québécois.</w:t>
            </w:r>
            <w:r w:rsidR="00EA3ABF">
              <w:rPr>
                <w:rStyle w:val="Appeldenotedefin"/>
                <w:rFonts w:ascii="Verdana" w:eastAsia="Times New Roman" w:hAnsi="Verdana" w:cs="Times New Roman"/>
                <w:color w:val="000000"/>
                <w:sz w:val="18"/>
                <w:szCs w:val="18"/>
                <w:bdr w:val="none" w:sz="0" w:space="0" w:color="auto" w:frame="1"/>
                <w:lang w:eastAsia="fr-CA"/>
              </w:rPr>
              <w:endnoteReference w:id="104"/>
            </w:r>
          </w:p>
        </w:tc>
      </w:tr>
    </w:tbl>
    <w:p w:rsidR="00D4445B" w:rsidRDefault="00D4445B" w:rsidP="00D4445B">
      <w:pPr>
        <w:spacing w:after="0" w:line="240" w:lineRule="auto"/>
        <w:rPr>
          <w:rFonts w:cstheme="minorHAnsi"/>
        </w:rPr>
      </w:pPr>
    </w:p>
    <w:p w:rsidR="000A3A28" w:rsidRDefault="000A3A28" w:rsidP="00EF1D64">
      <w:pPr>
        <w:rPr>
          <w:rFonts w:cstheme="minorHAnsi"/>
        </w:rPr>
      </w:pPr>
      <w:r>
        <w:rPr>
          <w:rFonts w:cstheme="minorHAnsi"/>
        </w:rPr>
        <w:t>nations autochtones et font formuler et consigner en langues amérindiennes les actes importants de leur vie qui engagent leurs responsabilités.</w:t>
      </w:r>
    </w:p>
    <w:p w:rsidR="0058073F" w:rsidRDefault="0058073F" w:rsidP="008329BC">
      <w:pPr>
        <w:ind w:firstLine="708"/>
      </w:pPr>
      <w:r>
        <w:rPr>
          <w:rFonts w:cstheme="minorHAnsi"/>
        </w:rPr>
        <w:t>La si bien nommée Marie de l’Incarnation a authentifié son enracinement dans le Nouveau Monde en s’ouvrant aux langues sauvages : la coureuse des âmes était amériquoisement au diapason des coureurs des bois, ses fils spirituels ensauvagés.</w:t>
      </w:r>
    </w:p>
    <w:p w:rsidR="0058073F" w:rsidRPr="00D01041" w:rsidRDefault="0058073F" w:rsidP="008329BC">
      <w:pPr>
        <w:ind w:firstLine="708"/>
        <w:rPr>
          <w:rFonts w:cstheme="minorHAnsi"/>
        </w:rPr>
      </w:pPr>
      <w:r>
        <w:rPr>
          <w:rFonts w:cstheme="minorHAnsi"/>
        </w:rPr>
        <w:t xml:space="preserve">D’Atacama à Atakouamo, la perspective d’un développement  technique équilibré et concerté  </w:t>
      </w:r>
      <w:r w:rsidR="00474246">
        <w:rPr>
          <w:rFonts w:cstheme="minorHAnsi"/>
        </w:rPr>
        <w:t xml:space="preserve">est </w:t>
      </w:r>
      <w:r>
        <w:rPr>
          <w:rFonts w:cstheme="minorHAnsi"/>
        </w:rPr>
        <w:t xml:space="preserve">de nature à offrir aux futurs Petits Princes le cosmos comme terrain de jeu. </w:t>
      </w:r>
      <w:r w:rsidR="00E02614">
        <w:rPr>
          <w:rFonts w:cstheme="minorHAnsi"/>
        </w:rPr>
        <w:t xml:space="preserve">  </w:t>
      </w:r>
    </w:p>
    <w:p w:rsidR="003D59AB" w:rsidRPr="00FF1001" w:rsidRDefault="00FF1001" w:rsidP="00FF1001">
      <w:pPr>
        <w:pStyle w:val="NormalWeb"/>
        <w:shd w:val="clear" w:color="auto" w:fill="FCFCFC"/>
        <w:rPr>
          <w:rFonts w:asciiTheme="minorHAnsi" w:hAnsiTheme="minorHAnsi" w:cstheme="minorHAnsi"/>
          <w:color w:val="505050"/>
          <w:sz w:val="22"/>
          <w:szCs w:val="22"/>
        </w:rPr>
      </w:pPr>
      <w:r>
        <w:rPr>
          <w:rStyle w:val="Accentuation"/>
          <w:rFonts w:asciiTheme="minorHAnsi" w:hAnsiTheme="minorHAnsi" w:cstheme="minorHAnsi"/>
          <w:i w:val="0"/>
          <w:iCs w:val="0"/>
          <w:color w:val="505050"/>
          <w:sz w:val="22"/>
          <w:szCs w:val="22"/>
        </w:rPr>
        <w:tab/>
      </w:r>
      <w:r w:rsidR="0082152E">
        <w:rPr>
          <w:rStyle w:val="Accentuation"/>
          <w:rFonts w:asciiTheme="minorHAnsi" w:hAnsiTheme="minorHAnsi" w:cstheme="minorHAnsi"/>
          <w:i w:val="0"/>
          <w:iCs w:val="0"/>
          <w:color w:val="505050"/>
          <w:sz w:val="22"/>
          <w:szCs w:val="22"/>
        </w:rPr>
        <w:tab/>
      </w:r>
      <w:r w:rsidR="0082152E">
        <w:rPr>
          <w:rStyle w:val="Accentuation"/>
          <w:rFonts w:asciiTheme="minorHAnsi" w:hAnsiTheme="minorHAnsi" w:cstheme="minorHAnsi"/>
          <w:i w:val="0"/>
          <w:iCs w:val="0"/>
          <w:color w:val="505050"/>
          <w:sz w:val="22"/>
          <w:szCs w:val="22"/>
        </w:rPr>
        <w:tab/>
      </w:r>
      <w:r w:rsidR="0082152E">
        <w:rPr>
          <w:rStyle w:val="Accentuation"/>
          <w:rFonts w:asciiTheme="minorHAnsi" w:hAnsiTheme="minorHAnsi" w:cstheme="minorHAnsi"/>
          <w:i w:val="0"/>
          <w:iCs w:val="0"/>
          <w:color w:val="505050"/>
          <w:sz w:val="22"/>
          <w:szCs w:val="22"/>
        </w:rPr>
        <w:tab/>
      </w:r>
      <w:r w:rsidR="0082152E">
        <w:rPr>
          <w:rStyle w:val="Accentuation"/>
          <w:rFonts w:asciiTheme="minorHAnsi" w:hAnsiTheme="minorHAnsi" w:cstheme="minorHAnsi"/>
          <w:i w:val="0"/>
          <w:iCs w:val="0"/>
          <w:color w:val="505050"/>
          <w:sz w:val="22"/>
          <w:szCs w:val="22"/>
        </w:rPr>
        <w:tab/>
      </w:r>
      <w:r w:rsidR="0082152E">
        <w:rPr>
          <w:rStyle w:val="Accentuation"/>
          <w:rFonts w:asciiTheme="minorHAnsi" w:hAnsiTheme="minorHAnsi" w:cstheme="minorHAnsi"/>
          <w:i w:val="0"/>
          <w:iCs w:val="0"/>
          <w:color w:val="505050"/>
          <w:sz w:val="22"/>
          <w:szCs w:val="22"/>
        </w:rPr>
        <w:tab/>
      </w:r>
      <w:r w:rsidR="0082152E">
        <w:rPr>
          <w:rStyle w:val="Accentuation"/>
          <w:rFonts w:asciiTheme="minorHAnsi" w:hAnsiTheme="minorHAnsi" w:cstheme="minorHAnsi"/>
          <w:i w:val="0"/>
          <w:iCs w:val="0"/>
          <w:color w:val="505050"/>
          <w:sz w:val="22"/>
          <w:szCs w:val="22"/>
        </w:rPr>
        <w:tab/>
      </w:r>
      <w:r w:rsidR="0082152E">
        <w:rPr>
          <w:rStyle w:val="Accentuation"/>
          <w:rFonts w:asciiTheme="minorHAnsi" w:hAnsiTheme="minorHAnsi" w:cstheme="minorHAnsi"/>
          <w:i w:val="0"/>
          <w:iCs w:val="0"/>
          <w:color w:val="505050"/>
          <w:sz w:val="22"/>
          <w:szCs w:val="22"/>
        </w:rPr>
        <w:tab/>
      </w:r>
      <w:r w:rsidR="0082152E">
        <w:rPr>
          <w:rStyle w:val="Accentuation"/>
          <w:rFonts w:asciiTheme="minorHAnsi" w:hAnsiTheme="minorHAnsi" w:cstheme="minorHAnsi"/>
          <w:i w:val="0"/>
          <w:iCs w:val="0"/>
          <w:color w:val="505050"/>
          <w:sz w:val="22"/>
          <w:szCs w:val="22"/>
        </w:rPr>
        <w:tab/>
        <w:t xml:space="preserve">          Mak8a, 2021-12</w:t>
      </w:r>
      <w:r>
        <w:rPr>
          <w:rStyle w:val="Accentuation"/>
          <w:rFonts w:asciiTheme="minorHAnsi" w:hAnsiTheme="minorHAnsi" w:cstheme="minorHAnsi"/>
          <w:i w:val="0"/>
          <w:iCs w:val="0"/>
          <w:color w:val="505050"/>
          <w:sz w:val="22"/>
          <w:szCs w:val="22"/>
        </w:rPr>
        <w:t>-</w:t>
      </w:r>
      <w:r w:rsidR="0082152E">
        <w:rPr>
          <w:rStyle w:val="Accentuation"/>
          <w:rFonts w:asciiTheme="minorHAnsi" w:hAnsiTheme="minorHAnsi" w:cstheme="minorHAnsi"/>
          <w:i w:val="0"/>
          <w:iCs w:val="0"/>
          <w:color w:val="505050"/>
          <w:sz w:val="22"/>
          <w:szCs w:val="22"/>
        </w:rPr>
        <w:t>1</w:t>
      </w:r>
      <w:r w:rsidR="000B4BCF">
        <w:rPr>
          <w:rStyle w:val="Accentuation"/>
          <w:rFonts w:asciiTheme="minorHAnsi" w:hAnsiTheme="minorHAnsi" w:cstheme="minorHAnsi"/>
          <w:i w:val="0"/>
          <w:iCs w:val="0"/>
          <w:color w:val="505050"/>
          <w:sz w:val="22"/>
          <w:szCs w:val="22"/>
        </w:rPr>
        <w:t>7</w:t>
      </w:r>
    </w:p>
    <w:sectPr w:rsidR="003D59AB" w:rsidRPr="00FF1001" w:rsidSect="0069298F">
      <w:footerReference w:type="default" r:id="rId36"/>
      <w:endnotePr>
        <w:numFmt w:val="decimal"/>
      </w:endnotePr>
      <w:pgSz w:w="12240" w:h="15840"/>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2E17" w:rsidRDefault="00AE2E17" w:rsidP="00A641F6">
      <w:pPr>
        <w:spacing w:after="0" w:line="240" w:lineRule="auto"/>
      </w:pPr>
      <w:r>
        <w:separator/>
      </w:r>
    </w:p>
  </w:endnote>
  <w:endnote w:type="continuationSeparator" w:id="1">
    <w:p w:rsidR="00AE2E17" w:rsidRDefault="00AE2E17" w:rsidP="00A641F6">
      <w:pPr>
        <w:spacing w:after="0" w:line="240" w:lineRule="auto"/>
      </w:pPr>
      <w:r>
        <w:continuationSeparator/>
      </w:r>
    </w:p>
  </w:endnote>
  <w:endnote w:id="2">
    <w:p w:rsidR="00293016" w:rsidRDefault="00293016" w:rsidP="0035043C">
      <w:pPr>
        <w:pStyle w:val="signature"/>
        <w:spacing w:before="150" w:beforeAutospacing="0" w:after="0" w:afterAutospacing="0"/>
        <w:ind w:left="750" w:right="750"/>
        <w:textAlignment w:val="baseline"/>
        <w:rPr>
          <w:rFonts w:asciiTheme="minorHAnsi" w:eastAsiaTheme="minorHAnsi" w:hAnsiTheme="minorHAnsi" w:cstheme="minorBidi"/>
          <w:sz w:val="20"/>
          <w:szCs w:val="20"/>
          <w:lang w:eastAsia="en-US"/>
        </w:rPr>
      </w:pPr>
    </w:p>
    <w:p w:rsidR="00293016" w:rsidRPr="00405B32" w:rsidRDefault="00293016" w:rsidP="00D755A3">
      <w:pPr>
        <w:spacing w:after="0"/>
        <w:rPr>
          <w:sz w:val="20"/>
          <w:szCs w:val="20"/>
        </w:rPr>
      </w:pPr>
      <w:r w:rsidRPr="002A1665">
        <w:rPr>
          <w:rStyle w:val="Appeldenotedefin"/>
          <w:b/>
          <w:sz w:val="18"/>
          <w:szCs w:val="18"/>
        </w:rPr>
        <w:endnoteRef/>
      </w:r>
      <w:r w:rsidRPr="0011072A">
        <w:rPr>
          <w:b/>
        </w:rPr>
        <w:t xml:space="preserve"> </w:t>
      </w:r>
      <w:r w:rsidRPr="002A1665">
        <w:rPr>
          <w:rStyle w:val="lev"/>
          <w:rFonts w:cstheme="minorHAnsi"/>
          <w:b w:val="0"/>
          <w:iCs/>
          <w:sz w:val="18"/>
          <w:szCs w:val="18"/>
        </w:rPr>
        <w:t>Abbé Georges de Nantes,</w:t>
      </w:r>
      <w:r w:rsidRPr="00082D1E">
        <w:rPr>
          <w:rFonts w:cstheme="minorHAnsi"/>
          <w:b/>
          <w:sz w:val="18"/>
          <w:szCs w:val="18"/>
        </w:rPr>
        <w:t xml:space="preserve"> </w:t>
      </w:r>
      <w:r w:rsidRPr="00082D1E">
        <w:rPr>
          <w:rFonts w:cstheme="minorHAnsi"/>
          <w:sz w:val="18"/>
          <w:szCs w:val="18"/>
        </w:rPr>
        <w:t>S 73 : </w:t>
      </w:r>
      <w:r w:rsidRPr="00082D1E">
        <w:rPr>
          <w:rStyle w:val="Accentuation"/>
          <w:rFonts w:cstheme="minorHAnsi"/>
          <w:sz w:val="18"/>
          <w:szCs w:val="18"/>
        </w:rPr>
        <w:t>Les poèmes mystiques de saint Jean de la Croix</w:t>
      </w:r>
      <w:r w:rsidRPr="00082D1E">
        <w:rPr>
          <w:rFonts w:cstheme="minorHAnsi"/>
          <w:sz w:val="18"/>
          <w:szCs w:val="18"/>
        </w:rPr>
        <w:t xml:space="preserve">, retraite automne 1984, 18 h (aud) </w:t>
      </w:r>
      <w:hyperlink r:id="rId1" w:history="1">
        <w:r w:rsidRPr="00082D1E">
          <w:rPr>
            <w:rStyle w:val="Lienhypertexte"/>
            <w:sz w:val="18"/>
            <w:szCs w:val="18"/>
          </w:rPr>
          <w:t>https://crc-resurrection.org/toute-notre-doctrine/renaissance-catholique/mystique/saint-jean-de-la-croix/poemes-mystiques/bien-sais-je-la-source.html</w:t>
        </w:r>
      </w:hyperlink>
    </w:p>
  </w:endnote>
  <w:endnote w:id="3">
    <w:p w:rsidR="00293016" w:rsidRPr="00215CC2" w:rsidRDefault="00293016" w:rsidP="000F2747">
      <w:pPr>
        <w:pStyle w:val="Notedefin"/>
        <w:rPr>
          <w:sz w:val="18"/>
          <w:szCs w:val="18"/>
        </w:rPr>
      </w:pPr>
      <w:r w:rsidRPr="00082D1E">
        <w:rPr>
          <w:rStyle w:val="Appeldenotedefin"/>
          <w:sz w:val="18"/>
          <w:szCs w:val="18"/>
        </w:rPr>
        <w:endnoteRef/>
      </w:r>
      <w:r w:rsidRPr="00082D1E">
        <w:rPr>
          <w:sz w:val="18"/>
          <w:szCs w:val="18"/>
        </w:rPr>
        <w:t xml:space="preserve"> </w:t>
      </w:r>
      <w:hyperlink r:id="rId2" w:history="1">
        <w:r w:rsidRPr="00082D1E">
          <w:rPr>
            <w:rStyle w:val="Lienhypertexte"/>
            <w:sz w:val="18"/>
            <w:szCs w:val="18"/>
          </w:rPr>
          <w:t>Loué soit à tout moment (catholicdoors.com)</w:t>
        </w:r>
      </w:hyperlink>
    </w:p>
  </w:endnote>
  <w:endnote w:id="4">
    <w:p w:rsidR="00293016" w:rsidRPr="002A1665" w:rsidRDefault="00293016">
      <w:pPr>
        <w:pStyle w:val="Notedefin"/>
        <w:rPr>
          <w:i/>
          <w:sz w:val="18"/>
          <w:szCs w:val="18"/>
        </w:rPr>
      </w:pPr>
      <w:r w:rsidRPr="002A1665">
        <w:rPr>
          <w:rStyle w:val="Appeldenotedefin"/>
          <w:sz w:val="18"/>
          <w:szCs w:val="18"/>
        </w:rPr>
        <w:endnoteRef/>
      </w:r>
      <w:r w:rsidRPr="002A1665">
        <w:rPr>
          <w:sz w:val="18"/>
          <w:szCs w:val="18"/>
        </w:rPr>
        <w:t xml:space="preserve"> Wikipédia, article </w:t>
      </w:r>
      <w:r w:rsidRPr="002A1665">
        <w:rPr>
          <w:i/>
          <w:sz w:val="18"/>
          <w:szCs w:val="18"/>
        </w:rPr>
        <w:t>Momification en Égypte antique</w:t>
      </w:r>
    </w:p>
  </w:endnote>
  <w:endnote w:id="5">
    <w:p w:rsidR="00293016" w:rsidRPr="00B569E6" w:rsidRDefault="00293016" w:rsidP="002571AD">
      <w:pPr>
        <w:spacing w:after="0"/>
        <w:rPr>
          <w:rFonts w:cstheme="minorHAnsi"/>
        </w:rPr>
      </w:pPr>
      <w:r w:rsidRPr="00D755A3">
        <w:rPr>
          <w:rStyle w:val="Appeldenotedefin"/>
          <w:sz w:val="18"/>
          <w:szCs w:val="18"/>
        </w:rPr>
        <w:endnoteRef/>
      </w:r>
      <w:r w:rsidRPr="00D755A3">
        <w:rPr>
          <w:sz w:val="18"/>
          <w:szCs w:val="18"/>
        </w:rPr>
        <w:t xml:space="preserve"> </w:t>
      </w:r>
      <w:r w:rsidRPr="00D755A3">
        <w:rPr>
          <w:rFonts w:cstheme="minorHAnsi"/>
          <w:sz w:val="18"/>
          <w:szCs w:val="18"/>
        </w:rPr>
        <w:t>Brigitte Purkhardt,</w:t>
      </w:r>
      <w:r w:rsidRPr="00D755A3">
        <w:rPr>
          <w:rFonts w:cstheme="minorHAnsi"/>
          <w:b/>
          <w:sz w:val="18"/>
          <w:szCs w:val="18"/>
        </w:rPr>
        <w:t xml:space="preserve"> </w:t>
      </w:r>
      <w:r w:rsidRPr="00D755A3">
        <w:rPr>
          <w:rFonts w:cstheme="minorHAnsi"/>
          <w:i/>
          <w:sz w:val="18"/>
          <w:szCs w:val="18"/>
        </w:rPr>
        <w:t>La chasse-galerie, de la légende au mythe</w:t>
      </w:r>
      <w:r w:rsidRPr="00D755A3">
        <w:rPr>
          <w:rFonts w:cstheme="minorHAnsi"/>
          <w:sz w:val="18"/>
          <w:szCs w:val="18"/>
        </w:rPr>
        <w:t>,  XYZ, Montréal, 1992, p. 199</w:t>
      </w:r>
    </w:p>
  </w:endnote>
  <w:endnote w:id="6">
    <w:p w:rsidR="00293016" w:rsidRPr="00861873" w:rsidRDefault="00293016">
      <w:pPr>
        <w:pStyle w:val="Notedefin"/>
      </w:pPr>
      <w:r>
        <w:rPr>
          <w:rStyle w:val="Appeldenotedefin"/>
        </w:rPr>
        <w:endnoteRef/>
      </w:r>
      <w:r>
        <w:t xml:space="preserve"> </w:t>
      </w:r>
      <w:hyperlink r:id="rId3" w:history="1">
        <w:r w:rsidRPr="00B569E6">
          <w:rPr>
            <w:rStyle w:val="Lienhypertexte"/>
            <w:sz w:val="18"/>
            <w:szCs w:val="18"/>
          </w:rPr>
          <w:t>Pensées de Blaise Pascal (penseesdepascal.fr)</w:t>
        </w:r>
      </w:hyperlink>
      <w:r>
        <w:t xml:space="preserve"> </w:t>
      </w:r>
      <w:r w:rsidRPr="009746D5">
        <w:rPr>
          <w:sz w:val="18"/>
          <w:szCs w:val="18"/>
        </w:rPr>
        <w:t xml:space="preserve">Taper </w:t>
      </w:r>
      <w:r w:rsidRPr="009746D5">
        <w:rPr>
          <w:i/>
          <w:sz w:val="18"/>
          <w:szCs w:val="18"/>
        </w:rPr>
        <w:t>trois ordres</w:t>
      </w:r>
      <w:r w:rsidRPr="009746D5">
        <w:rPr>
          <w:sz w:val="18"/>
          <w:szCs w:val="18"/>
        </w:rPr>
        <w:t xml:space="preserve">, puis cliquer sur </w:t>
      </w:r>
      <w:r w:rsidRPr="009746D5">
        <w:rPr>
          <w:i/>
          <w:sz w:val="18"/>
          <w:szCs w:val="18"/>
        </w:rPr>
        <w:t>Texte moderne</w:t>
      </w:r>
    </w:p>
  </w:endnote>
  <w:endnote w:id="7">
    <w:p w:rsidR="00293016" w:rsidRDefault="00293016">
      <w:pPr>
        <w:pStyle w:val="Notedefin"/>
        <w:rPr>
          <w:sz w:val="18"/>
          <w:szCs w:val="18"/>
        </w:rPr>
      </w:pPr>
      <w:r w:rsidRPr="00B569E6">
        <w:rPr>
          <w:rStyle w:val="Appeldenotedefin"/>
          <w:sz w:val="18"/>
          <w:szCs w:val="18"/>
        </w:rPr>
        <w:endnoteRef/>
      </w:r>
      <w:r w:rsidRPr="00B569E6">
        <w:rPr>
          <w:sz w:val="18"/>
          <w:szCs w:val="18"/>
        </w:rPr>
        <w:t xml:space="preserve"> </w:t>
      </w:r>
      <w:hyperlink r:id="rId4" w:history="1">
        <w:r w:rsidRPr="00B569E6">
          <w:rPr>
            <w:rStyle w:val="Lienhypertexte"/>
            <w:sz w:val="18"/>
            <w:szCs w:val="18"/>
          </w:rPr>
          <w:t>Pensées de Blaise Pascal (penseesdepascal.fr)</w:t>
        </w:r>
      </w:hyperlink>
      <w:r>
        <w:t xml:space="preserve">  </w:t>
      </w:r>
      <w:r w:rsidRPr="009746D5">
        <w:rPr>
          <w:sz w:val="18"/>
          <w:szCs w:val="18"/>
        </w:rPr>
        <w:t>Ibidem</w:t>
      </w:r>
    </w:p>
    <w:p w:rsidR="00293016" w:rsidRDefault="00293016">
      <w:pPr>
        <w:pStyle w:val="Notedefin"/>
        <w:rPr>
          <w:sz w:val="18"/>
          <w:szCs w:val="18"/>
        </w:rPr>
      </w:pPr>
      <w:r>
        <w:rPr>
          <w:sz w:val="18"/>
          <w:szCs w:val="18"/>
        </w:rPr>
        <w:t>Du point de vue philosophique, on pourrait avancer que les sacres jouent le rôle de foncteurs par rapport aux trois ordres ou catégories de Pascal : en tant que symboles du sacré, ils font appel à la transcendance, mais de par leur caractère, leur intensité jaculatoire, ils sont revendicateurs d’immanence.</w:t>
      </w:r>
    </w:p>
    <w:p w:rsidR="00293016" w:rsidRPr="007958D4" w:rsidRDefault="00293016">
      <w:pPr>
        <w:pStyle w:val="Notedefin"/>
        <w:rPr>
          <w:sz w:val="18"/>
          <w:szCs w:val="18"/>
        </w:rPr>
      </w:pPr>
      <w:r w:rsidRPr="007958D4">
        <w:rPr>
          <w:sz w:val="18"/>
          <w:szCs w:val="18"/>
        </w:rPr>
        <w:t>Franck Jedrzejewski. Diagrammes et Catégories. Philosophie. Université Paris-Diderot - Paris VII, 2007. Français.</w:t>
      </w:r>
      <w:r>
        <w:rPr>
          <w:sz w:val="18"/>
          <w:szCs w:val="18"/>
        </w:rPr>
        <w:t xml:space="preserve"> Voir concept de fonctorialité, p. 13-14</w:t>
      </w:r>
    </w:p>
  </w:endnote>
  <w:endnote w:id="8">
    <w:p w:rsidR="00293016" w:rsidRPr="002F30E7" w:rsidRDefault="00293016">
      <w:pPr>
        <w:pStyle w:val="Notedefin"/>
        <w:rPr>
          <w:rFonts w:cstheme="minorHAnsi"/>
          <w:sz w:val="18"/>
          <w:szCs w:val="18"/>
        </w:rPr>
      </w:pPr>
      <w:r>
        <w:rPr>
          <w:rStyle w:val="Appeldenotedefin"/>
        </w:rPr>
        <w:endnoteRef/>
      </w:r>
      <w:r>
        <w:t xml:space="preserve"> </w:t>
      </w:r>
      <w:hyperlink r:id="rId5" w:history="1">
        <w:r w:rsidRPr="00A641F6">
          <w:rPr>
            <w:rStyle w:val="Lienhypertexte"/>
            <w:rFonts w:cstheme="minorHAnsi"/>
            <w:sz w:val="18"/>
            <w:szCs w:val="18"/>
          </w:rPr>
          <w:t>Pensées de Blaise Pascal (penseesdepascal.fr)</w:t>
        </w:r>
      </w:hyperlink>
      <w:r>
        <w:t xml:space="preserve">  </w:t>
      </w:r>
      <w:r w:rsidRPr="002F30E7">
        <w:rPr>
          <w:sz w:val="18"/>
          <w:szCs w:val="18"/>
        </w:rPr>
        <w:t>Ibidem</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Le principe d’exclusion entre les trois ordres précède, en philo, les transfinis en mathématique et la quantification des niveaux d’énergie en physique quantique. Dans le renvoi à </w:t>
      </w:r>
      <w:r w:rsidRPr="00A641F6">
        <w:rPr>
          <w:rFonts w:eastAsia="Times New Roman" w:cstheme="minorHAnsi"/>
          <w:color w:val="4D4D4D"/>
          <w:sz w:val="18"/>
          <w:szCs w:val="18"/>
          <w:lang w:eastAsia="fr-CA"/>
        </w:rPr>
        <w:t>Mesnard Jean, </w:t>
      </w:r>
      <w:r w:rsidRPr="00A641F6">
        <w:rPr>
          <w:rFonts w:eastAsia="Times New Roman" w:cstheme="minorHAnsi"/>
          <w:i/>
          <w:iCs/>
          <w:color w:val="4D4D4D"/>
          <w:sz w:val="18"/>
          <w:szCs w:val="18"/>
          <w:lang w:eastAsia="fr-CA"/>
        </w:rPr>
        <w:t>Les</w:t>
      </w:r>
      <w:r w:rsidRPr="00A641F6">
        <w:rPr>
          <w:rFonts w:eastAsia="Times New Roman" w:cstheme="minorHAnsi"/>
          <w:color w:val="4D4D4D"/>
          <w:sz w:val="18"/>
          <w:szCs w:val="18"/>
          <w:lang w:eastAsia="fr-CA"/>
        </w:rPr>
        <w:t> Pensées </w:t>
      </w:r>
      <w:r w:rsidRPr="00A641F6">
        <w:rPr>
          <w:rFonts w:eastAsia="Times New Roman" w:cstheme="minorHAnsi"/>
          <w:i/>
          <w:iCs/>
          <w:color w:val="4D4D4D"/>
          <w:sz w:val="18"/>
          <w:szCs w:val="18"/>
          <w:lang w:eastAsia="fr-CA"/>
        </w:rPr>
        <w:t>de Pascal</w:t>
      </w:r>
      <w:r w:rsidRPr="00A641F6">
        <w:rPr>
          <w:rFonts w:eastAsia="Times New Roman" w:cstheme="minorHAnsi"/>
          <w:color w:val="4D4D4D"/>
          <w:sz w:val="18"/>
          <w:szCs w:val="18"/>
          <w:lang w:eastAsia="fr-CA"/>
        </w:rPr>
        <w:t>, 2</w:t>
      </w:r>
      <w:r w:rsidRPr="00A641F6">
        <w:rPr>
          <w:rFonts w:eastAsia="Times New Roman" w:cstheme="minorHAnsi"/>
          <w:color w:val="4D4D4D"/>
          <w:sz w:val="18"/>
          <w:szCs w:val="18"/>
          <w:vertAlign w:val="superscript"/>
          <w:lang w:eastAsia="fr-CA"/>
        </w:rPr>
        <w:t>e</w:t>
      </w:r>
      <w:r>
        <w:rPr>
          <w:rFonts w:eastAsia="Times New Roman" w:cstheme="minorHAnsi"/>
          <w:color w:val="4D4D4D"/>
          <w:sz w:val="18"/>
          <w:szCs w:val="18"/>
          <w:lang w:eastAsia="fr-CA"/>
        </w:rPr>
        <w:t xml:space="preserve"> éd., p. 78 apparaît la formule suivante  </w:t>
      </w:r>
      <w:r w:rsidRPr="00350155">
        <w:rPr>
          <w:rFonts w:eastAsia="Times New Roman" w:cstheme="minorHAnsi"/>
          <w:noProof/>
          <w:color w:val="4D4D4D"/>
          <w:sz w:val="18"/>
          <w:szCs w:val="18"/>
          <w:lang w:eastAsia="fr-CA"/>
        </w:rPr>
        <w:drawing>
          <wp:inline distT="0" distB="0" distL="0" distR="0">
            <wp:extent cx="1409700" cy="419100"/>
            <wp:effectExtent l="19050" t="0" r="0" b="0"/>
            <wp:docPr id="4" name="Image 1" descr="http://www.penseesdepascal.fr/JC/Form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nseesdepascal.fr/JC/Formule1.jpg"/>
                    <pic:cNvPicPr>
                      <a:picLocks noChangeAspect="1" noChangeArrowheads="1"/>
                    </pic:cNvPicPr>
                  </pic:nvPicPr>
                  <pic:blipFill>
                    <a:blip r:embed="rId6"/>
                    <a:srcRect/>
                    <a:stretch>
                      <a:fillRect/>
                    </a:stretch>
                  </pic:blipFill>
                  <pic:spPr bwMode="auto">
                    <a:xfrm>
                      <a:off x="0" y="0"/>
                      <a:ext cx="1409700" cy="419100"/>
                    </a:xfrm>
                    <a:prstGeom prst="rect">
                      <a:avLst/>
                    </a:prstGeom>
                    <a:noFill/>
                    <a:ln w="9525">
                      <a:noFill/>
                      <a:miter lim="800000"/>
                      <a:headEnd/>
                      <a:tailEnd/>
                    </a:ln>
                  </pic:spPr>
                </pic:pic>
              </a:graphicData>
            </a:graphic>
          </wp:inline>
        </w:drawing>
      </w:r>
      <w:r>
        <w:rPr>
          <w:rFonts w:eastAsia="Times New Roman" w:cstheme="minorHAnsi"/>
          <w:color w:val="4D4D4D"/>
          <w:sz w:val="18"/>
          <w:szCs w:val="18"/>
          <w:lang w:eastAsia="fr-CA"/>
        </w:rPr>
        <w:t xml:space="preserve"> établissant que «</w:t>
      </w:r>
      <w:r w:rsidRPr="00A641F6">
        <w:rPr>
          <w:rFonts w:eastAsia="Times New Roman" w:cstheme="minorHAnsi"/>
          <w:color w:val="4D4D4D"/>
          <w:sz w:val="18"/>
          <w:szCs w:val="18"/>
          <w:lang w:eastAsia="fr-CA"/>
        </w:rPr>
        <w:t>l’infini surnaturel est à l’infini naturel ce que l’infini naturel est au fini.</w:t>
      </w:r>
      <w:r>
        <w:rPr>
          <w:rFonts w:eastAsia="Times New Roman" w:cstheme="minorHAnsi"/>
          <w:color w:val="4D4D4D"/>
          <w:sz w:val="18"/>
          <w:szCs w:val="18"/>
          <w:lang w:eastAsia="fr-CA"/>
        </w:rPr>
        <w:t>»</w:t>
      </w:r>
    </w:p>
  </w:endnote>
  <w:endnote w:id="9">
    <w:p w:rsidR="00293016" w:rsidRPr="000F4FE4" w:rsidRDefault="00293016">
      <w:pPr>
        <w:pStyle w:val="Notedefin"/>
        <w:rPr>
          <w:sz w:val="18"/>
          <w:szCs w:val="18"/>
        </w:rPr>
      </w:pPr>
      <w:r w:rsidRPr="000F4FE4">
        <w:rPr>
          <w:rStyle w:val="Appeldenotedefin"/>
          <w:sz w:val="18"/>
          <w:szCs w:val="18"/>
        </w:rPr>
        <w:endnoteRef/>
      </w:r>
      <w:r w:rsidRPr="000F4FE4">
        <w:rPr>
          <w:sz w:val="18"/>
          <w:szCs w:val="18"/>
        </w:rPr>
        <w:t xml:space="preserve"> </w:t>
      </w:r>
      <w:hyperlink r:id="rId7" w:history="1">
        <w:r w:rsidRPr="000F4FE4">
          <w:rPr>
            <w:rStyle w:val="Lienhypertexte"/>
            <w:sz w:val="18"/>
            <w:szCs w:val="18"/>
          </w:rPr>
          <w:t>Pierre Teilhard De Chardin, 26 belles citations, biographie</w:t>
        </w:r>
      </w:hyperlink>
    </w:p>
  </w:endnote>
  <w:endnote w:id="10">
    <w:p w:rsidR="00293016" w:rsidRPr="00C9562E" w:rsidRDefault="00293016" w:rsidP="00A07097">
      <w:pPr>
        <w:pStyle w:val="Notedefin"/>
        <w:rPr>
          <w:rFonts w:cstheme="minorHAnsi"/>
          <w:color w:val="006621"/>
          <w:sz w:val="18"/>
          <w:szCs w:val="18"/>
          <w:shd w:val="clear" w:color="auto" w:fill="FFFFFF"/>
        </w:rPr>
      </w:pPr>
      <w:r w:rsidRPr="00C86114">
        <w:rPr>
          <w:rStyle w:val="Appeldenotedefin"/>
          <w:rFonts w:cstheme="minorHAnsi"/>
          <w:sz w:val="18"/>
          <w:szCs w:val="18"/>
        </w:rPr>
        <w:endnoteRef/>
      </w:r>
      <w:r w:rsidRPr="00C86114">
        <w:rPr>
          <w:rFonts w:cstheme="minorHAnsi"/>
          <w:sz w:val="18"/>
          <w:szCs w:val="18"/>
        </w:rPr>
        <w:t xml:space="preserve"> </w:t>
      </w:r>
      <w:hyperlink r:id="rId8" w:history="1">
        <w:r w:rsidRPr="00C86114">
          <w:rPr>
            <w:rStyle w:val="Lienhypertexte"/>
            <w:rFonts w:cstheme="minorHAnsi"/>
            <w:sz w:val="18"/>
            <w:szCs w:val="18"/>
            <w:shd w:val="clear" w:color="auto" w:fill="FFFFFF"/>
          </w:rPr>
          <w:t>www.penseesdepascal.fr/Transition/Transition4-sphere.php</w:t>
        </w:r>
      </w:hyperlink>
    </w:p>
  </w:endnote>
  <w:endnote w:id="11">
    <w:p w:rsidR="00293016" w:rsidRPr="00320030" w:rsidRDefault="00293016">
      <w:pPr>
        <w:pStyle w:val="Notedefin"/>
        <w:rPr>
          <w:sz w:val="18"/>
          <w:szCs w:val="18"/>
        </w:rPr>
      </w:pPr>
      <w:r w:rsidRPr="00C9562E">
        <w:rPr>
          <w:rStyle w:val="Appeldenotedefin"/>
          <w:sz w:val="18"/>
          <w:szCs w:val="18"/>
        </w:rPr>
        <w:endnoteRef/>
      </w:r>
      <w:hyperlink r:id="rId9" w:history="1">
        <w:r w:rsidRPr="00C9562E">
          <w:rPr>
            <w:rStyle w:val="Lienhypertexte"/>
            <w:sz w:val="18"/>
            <w:szCs w:val="18"/>
          </w:rPr>
          <w:t>http://www.penseesdepascal.fr/Transition/Transition7savante.php?r1=Référence&amp;r2=silence%20éternel</w:t>
        </w:r>
      </w:hyperlink>
    </w:p>
  </w:endnote>
  <w:endnote w:id="12">
    <w:p w:rsidR="00293016" w:rsidRPr="00AF3E91" w:rsidRDefault="00293016">
      <w:pPr>
        <w:pStyle w:val="Notedefin"/>
        <w:rPr>
          <w:sz w:val="18"/>
          <w:szCs w:val="18"/>
        </w:rPr>
      </w:pPr>
      <w:r w:rsidRPr="00F70855">
        <w:rPr>
          <w:rStyle w:val="Appeldenotedefin"/>
          <w:sz w:val="18"/>
          <w:szCs w:val="18"/>
        </w:rPr>
        <w:endnoteRef/>
      </w:r>
      <w:r w:rsidRPr="00F70855">
        <w:rPr>
          <w:sz w:val="18"/>
          <w:szCs w:val="18"/>
        </w:rPr>
        <w:t xml:space="preserve"> Du point de vue anthropologique, le «pas de la réflexion» nous plonge dans l’inconscient collectif du folklorique «pas de l’ours», de «l’Ours, l’Autre de l’homme», titre du n</w:t>
      </w:r>
      <w:r w:rsidRPr="00F70855">
        <w:rPr>
          <w:sz w:val="18"/>
          <w:szCs w:val="18"/>
          <w:vertAlign w:val="superscript"/>
        </w:rPr>
        <w:t xml:space="preserve">o </w:t>
      </w:r>
      <w:r w:rsidRPr="00F70855">
        <w:rPr>
          <w:sz w:val="18"/>
          <w:szCs w:val="18"/>
        </w:rPr>
        <w:t>11 de la revue Études mongoles et sibériennes de 1980</w:t>
      </w:r>
      <w:r>
        <w:rPr>
          <w:sz w:val="18"/>
          <w:szCs w:val="18"/>
        </w:rPr>
        <w:t xml:space="preserve">. Du point de vue poétique, ce pas résonne dans notre </w:t>
      </w:r>
      <w:r>
        <w:rPr>
          <w:i/>
          <w:sz w:val="18"/>
          <w:szCs w:val="18"/>
        </w:rPr>
        <w:t>oui</w:t>
      </w:r>
      <w:r>
        <w:rPr>
          <w:sz w:val="18"/>
          <w:szCs w:val="18"/>
        </w:rPr>
        <w:t xml:space="preserve"> existentiel de Terrien : «Comme le </w:t>
      </w:r>
      <w:r>
        <w:rPr>
          <w:i/>
          <w:sz w:val="18"/>
          <w:szCs w:val="18"/>
        </w:rPr>
        <w:t>oui</w:t>
      </w:r>
      <w:r>
        <w:rPr>
          <w:sz w:val="18"/>
          <w:szCs w:val="18"/>
        </w:rPr>
        <w:t xml:space="preserve"> qu’on émet à chaque pas en épousant le sol et tout ce qui en émane.» Pierre Ouellet, </w:t>
      </w:r>
      <w:r>
        <w:rPr>
          <w:i/>
          <w:sz w:val="18"/>
          <w:szCs w:val="18"/>
        </w:rPr>
        <w:t>Port de terre</w:t>
      </w:r>
      <w:r>
        <w:rPr>
          <w:sz w:val="18"/>
          <w:szCs w:val="18"/>
        </w:rPr>
        <w:t>, Éditions du Noroît, Montréal, 2021, p. 69.</w:t>
      </w:r>
    </w:p>
    <w:p w:rsidR="00293016" w:rsidRDefault="00293016">
      <w:pPr>
        <w:pStyle w:val="Notedefin"/>
      </w:pPr>
      <w:r>
        <w:t xml:space="preserve">        </w:t>
      </w:r>
      <w:r>
        <w:rPr>
          <w:noProof/>
          <w:lang w:eastAsia="fr-CA"/>
        </w:rPr>
        <w:drawing>
          <wp:inline distT="0" distB="0" distL="0" distR="0">
            <wp:extent cx="1126808" cy="1660208"/>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1126808" cy="1660208"/>
                    </a:xfrm>
                    <a:prstGeom prst="rect">
                      <a:avLst/>
                    </a:prstGeom>
                    <a:noFill/>
                    <a:ln w="9525">
                      <a:noFill/>
                      <a:miter lim="800000"/>
                      <a:headEnd/>
                      <a:tailEnd/>
                    </a:ln>
                  </pic:spPr>
                </pic:pic>
              </a:graphicData>
            </a:graphic>
          </wp:inline>
        </w:drawing>
      </w:r>
      <w:r>
        <w:t xml:space="preserve">           </w:t>
      </w:r>
      <w:r>
        <w:rPr>
          <w:noProof/>
          <w:lang w:eastAsia="fr-CA"/>
        </w:rPr>
        <w:t xml:space="preserve">  </w:t>
      </w:r>
      <w:r>
        <w:rPr>
          <w:noProof/>
          <w:lang w:eastAsia="fr-CA"/>
        </w:rPr>
        <w:drawing>
          <wp:inline distT="0" distB="0" distL="0" distR="0">
            <wp:extent cx="1421606" cy="1678781"/>
            <wp:effectExtent l="19050" t="0" r="7144"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421606" cy="1678781"/>
                    </a:xfrm>
                    <a:prstGeom prst="rect">
                      <a:avLst/>
                    </a:prstGeom>
                    <a:noFill/>
                    <a:ln w="9525">
                      <a:noFill/>
                      <a:miter lim="800000"/>
                      <a:headEnd/>
                      <a:tailEnd/>
                    </a:ln>
                  </pic:spPr>
                </pic:pic>
              </a:graphicData>
            </a:graphic>
          </wp:inline>
        </w:drawing>
      </w:r>
      <w:r>
        <w:rPr>
          <w:noProof/>
          <w:lang w:eastAsia="fr-CA"/>
        </w:rPr>
        <w:t xml:space="preserve">   </w:t>
      </w:r>
    </w:p>
  </w:endnote>
  <w:endnote w:id="13">
    <w:p w:rsidR="00293016" w:rsidRPr="00881A41" w:rsidRDefault="00293016">
      <w:pPr>
        <w:pStyle w:val="Notedefin"/>
        <w:rPr>
          <w:sz w:val="18"/>
          <w:szCs w:val="18"/>
        </w:rPr>
      </w:pPr>
      <w:r w:rsidRPr="00320030">
        <w:rPr>
          <w:rStyle w:val="Appeldenotedefin"/>
          <w:sz w:val="18"/>
          <w:szCs w:val="18"/>
        </w:rPr>
        <w:endnoteRef/>
      </w:r>
      <w:r w:rsidRPr="00320030">
        <w:rPr>
          <w:sz w:val="18"/>
          <w:szCs w:val="18"/>
        </w:rPr>
        <w:t xml:space="preserve"> </w:t>
      </w:r>
      <w:hyperlink r:id="rId12" w:history="1">
        <w:r w:rsidRPr="00320030">
          <w:rPr>
            <w:rStyle w:val="Lienhypertexte"/>
            <w:sz w:val="18"/>
            <w:szCs w:val="18"/>
          </w:rPr>
          <w:t>http://www.penseesdepascal.fr/Transition/Transition5-moderne.php</w:t>
        </w:r>
      </w:hyperlink>
    </w:p>
  </w:endnote>
  <w:endnote w:id="14">
    <w:p w:rsidR="00293016" w:rsidRPr="00881A41" w:rsidRDefault="00293016">
      <w:pPr>
        <w:pStyle w:val="Notedefin"/>
        <w:rPr>
          <w:sz w:val="18"/>
          <w:szCs w:val="18"/>
        </w:rPr>
      </w:pPr>
      <w:r w:rsidRPr="00881A41">
        <w:rPr>
          <w:rStyle w:val="Appeldenotedefin"/>
          <w:sz w:val="18"/>
          <w:szCs w:val="18"/>
        </w:rPr>
        <w:endnoteRef/>
      </w:r>
      <w:r w:rsidRPr="00881A41">
        <w:rPr>
          <w:sz w:val="18"/>
          <w:szCs w:val="18"/>
        </w:rPr>
        <w:t xml:space="preserve"> </w:t>
      </w:r>
      <w:r>
        <w:rPr>
          <w:sz w:val="18"/>
          <w:szCs w:val="18"/>
        </w:rPr>
        <w:t xml:space="preserve">Pierre Ouellet, </w:t>
      </w:r>
      <w:r>
        <w:rPr>
          <w:i/>
          <w:sz w:val="18"/>
          <w:szCs w:val="18"/>
        </w:rPr>
        <w:t>De l’air</w:t>
      </w:r>
      <w:r>
        <w:rPr>
          <w:sz w:val="18"/>
          <w:szCs w:val="18"/>
        </w:rPr>
        <w:t>, Éditions du Noroît, Montréal, 2014, p.10.</w:t>
      </w:r>
    </w:p>
  </w:endnote>
  <w:endnote w:id="15">
    <w:p w:rsidR="00293016" w:rsidRPr="00D6725C" w:rsidRDefault="00293016">
      <w:pPr>
        <w:pStyle w:val="Notedefin"/>
        <w:rPr>
          <w:sz w:val="18"/>
          <w:szCs w:val="18"/>
        </w:rPr>
      </w:pPr>
      <w:r w:rsidRPr="00D6725C">
        <w:rPr>
          <w:rStyle w:val="Appeldenotedefin"/>
          <w:sz w:val="18"/>
          <w:szCs w:val="18"/>
        </w:rPr>
        <w:endnoteRef/>
      </w:r>
      <w:r w:rsidRPr="00D6725C">
        <w:rPr>
          <w:sz w:val="18"/>
          <w:szCs w:val="18"/>
        </w:rPr>
        <w:t xml:space="preserve"> P</w:t>
      </w:r>
      <w:r>
        <w:rPr>
          <w:sz w:val="18"/>
          <w:szCs w:val="18"/>
        </w:rPr>
        <w:t>ierre Ouellet, ibidem.</w:t>
      </w:r>
    </w:p>
  </w:endnote>
  <w:endnote w:id="16">
    <w:p w:rsidR="00293016" w:rsidRPr="00DC3FFB" w:rsidRDefault="00293016">
      <w:pPr>
        <w:pStyle w:val="Notedefin"/>
        <w:rPr>
          <w:sz w:val="18"/>
          <w:szCs w:val="18"/>
        </w:rPr>
      </w:pPr>
      <w:r w:rsidRPr="00DC3FFB">
        <w:rPr>
          <w:rStyle w:val="Appeldenotedefin"/>
          <w:sz w:val="18"/>
          <w:szCs w:val="18"/>
        </w:rPr>
        <w:endnoteRef/>
      </w:r>
      <w:r w:rsidRPr="00DC3FFB">
        <w:rPr>
          <w:sz w:val="18"/>
          <w:szCs w:val="18"/>
        </w:rPr>
        <w:t xml:space="preserve"> Pierre Ouellet, ibidem, p.9</w:t>
      </w:r>
    </w:p>
  </w:endnote>
  <w:endnote w:id="17">
    <w:p w:rsidR="00293016" w:rsidRPr="005A1109" w:rsidRDefault="00293016">
      <w:pPr>
        <w:pStyle w:val="Notedefin"/>
        <w:rPr>
          <w:sz w:val="18"/>
          <w:szCs w:val="18"/>
        </w:rPr>
      </w:pPr>
      <w:r w:rsidRPr="005A1109">
        <w:rPr>
          <w:rStyle w:val="Appeldenotedefin"/>
          <w:sz w:val="18"/>
          <w:szCs w:val="18"/>
        </w:rPr>
        <w:endnoteRef/>
      </w:r>
      <w:r w:rsidRPr="005A1109">
        <w:rPr>
          <w:sz w:val="18"/>
          <w:szCs w:val="18"/>
        </w:rPr>
        <w:t xml:space="preserve"> Jacques Ferron, </w:t>
      </w:r>
      <w:r w:rsidRPr="005A1109">
        <w:rPr>
          <w:i/>
          <w:sz w:val="18"/>
          <w:szCs w:val="18"/>
        </w:rPr>
        <w:t>Les Grands Soleils</w:t>
      </w:r>
      <w:r w:rsidRPr="005A1109">
        <w:rPr>
          <w:sz w:val="18"/>
          <w:szCs w:val="18"/>
        </w:rPr>
        <w:t>,</w:t>
      </w:r>
      <w:r>
        <w:rPr>
          <w:sz w:val="18"/>
          <w:szCs w:val="18"/>
        </w:rPr>
        <w:t xml:space="preserve"> Librairie Déom, Montréal, 1961, p. 89</w:t>
      </w:r>
    </w:p>
  </w:endnote>
  <w:endnote w:id="18">
    <w:p w:rsidR="00293016" w:rsidRPr="004A22CE" w:rsidRDefault="00293016">
      <w:pPr>
        <w:pStyle w:val="Notedefin"/>
        <w:rPr>
          <w:sz w:val="18"/>
          <w:szCs w:val="18"/>
        </w:rPr>
      </w:pPr>
      <w:r w:rsidRPr="004A22CE">
        <w:rPr>
          <w:rStyle w:val="Appeldenotedefin"/>
          <w:sz w:val="18"/>
          <w:szCs w:val="18"/>
        </w:rPr>
        <w:endnoteRef/>
      </w:r>
      <w:r w:rsidRPr="004A22CE">
        <w:rPr>
          <w:sz w:val="18"/>
          <w:szCs w:val="18"/>
        </w:rPr>
        <w:t xml:space="preserve"> Pierre Ouellet, ibidem, p. 11</w:t>
      </w:r>
    </w:p>
  </w:endnote>
  <w:endnote w:id="19">
    <w:p w:rsidR="00293016" w:rsidRPr="00B0021E" w:rsidRDefault="00293016" w:rsidP="00FA6517">
      <w:pPr>
        <w:pStyle w:val="Notedefin"/>
        <w:rPr>
          <w:sz w:val="18"/>
          <w:szCs w:val="18"/>
        </w:rPr>
      </w:pPr>
      <w:r w:rsidRPr="00B0021E">
        <w:rPr>
          <w:rStyle w:val="Appeldenotedefin"/>
          <w:sz w:val="18"/>
          <w:szCs w:val="18"/>
        </w:rPr>
        <w:endnoteRef/>
      </w:r>
      <w:r w:rsidRPr="00B0021E">
        <w:rPr>
          <w:sz w:val="18"/>
          <w:szCs w:val="18"/>
        </w:rPr>
        <w:t xml:space="preserve"> Makoua, Cosmophonie IV, </w:t>
      </w:r>
      <w:r w:rsidRPr="00B0021E">
        <w:rPr>
          <w:i/>
          <w:sz w:val="18"/>
          <w:szCs w:val="18"/>
        </w:rPr>
        <w:t>Entr</w:t>
      </w:r>
      <w:r w:rsidRPr="00B0021E">
        <w:rPr>
          <w:i/>
          <w:sz w:val="18"/>
          <w:szCs w:val="18"/>
          <w:vertAlign w:val="superscript"/>
        </w:rPr>
        <w:t>e</w:t>
      </w:r>
      <w:r w:rsidRPr="00B0021E">
        <w:rPr>
          <w:i/>
          <w:sz w:val="18"/>
          <w:szCs w:val="18"/>
        </w:rPr>
        <w:t>Autres</w:t>
      </w:r>
      <w:r w:rsidRPr="00B0021E">
        <w:rPr>
          <w:sz w:val="18"/>
          <w:szCs w:val="18"/>
        </w:rPr>
        <w:t>, Vol. 3, no 2, avril-juin 2003, pages 16, 21, 22</w:t>
      </w:r>
    </w:p>
    <w:p w:rsidR="00293016" w:rsidRPr="00B0021E" w:rsidRDefault="00293016" w:rsidP="00FA6517">
      <w:pPr>
        <w:pStyle w:val="Notedefin"/>
        <w:rPr>
          <w:sz w:val="18"/>
          <w:szCs w:val="18"/>
        </w:rPr>
      </w:pPr>
      <w:r w:rsidRPr="00B0021E">
        <w:rPr>
          <w:sz w:val="18"/>
          <w:szCs w:val="18"/>
        </w:rPr>
        <w:tab/>
        <w:t xml:space="preserve">Résonance du </w:t>
      </w:r>
      <w:r w:rsidRPr="00B0021E">
        <w:rPr>
          <w:i/>
          <w:sz w:val="18"/>
          <w:szCs w:val="18"/>
        </w:rPr>
        <w:t>Tantum ergo</w:t>
      </w:r>
      <w:r w:rsidRPr="00B0021E">
        <w:rPr>
          <w:sz w:val="18"/>
          <w:szCs w:val="18"/>
        </w:rPr>
        <w:t xml:space="preserve"> qui accompagnait les saluts au Saint-</w:t>
      </w:r>
      <w:r>
        <w:rPr>
          <w:sz w:val="18"/>
          <w:szCs w:val="18"/>
        </w:rPr>
        <w:t>Sacrement consacrés à la Sainte Trinité.</w:t>
      </w:r>
      <w:r w:rsidRPr="00B0021E">
        <w:rPr>
          <w:sz w:val="18"/>
          <w:szCs w:val="18"/>
        </w:rPr>
        <w:t xml:space="preserve"> «Tout se passe comme si ce quasi-haïku qui ne mentionne ni le père ni le fils était en lui-même une audible manifestation de l’esprit qui les unit, un invisible miroir de leur union, et cette expression sonore de leurs rapports parachève, en les accomplissant, </w:t>
      </w:r>
      <w:r w:rsidRPr="00B0021E">
        <w:rPr>
          <w:b/>
          <w:sz w:val="18"/>
          <w:szCs w:val="18"/>
        </w:rPr>
        <w:t xml:space="preserve">ces migrations étranges de nos solitudes </w:t>
      </w:r>
      <w:r w:rsidRPr="00B0021E">
        <w:rPr>
          <w:sz w:val="18"/>
          <w:szCs w:val="18"/>
        </w:rPr>
        <w:t xml:space="preserve">d’une œuvre de jeunesse hantée par la </w:t>
      </w:r>
      <w:r w:rsidRPr="00B0021E">
        <w:rPr>
          <w:b/>
          <w:sz w:val="18"/>
          <w:szCs w:val="18"/>
        </w:rPr>
        <w:t>brûlure de l’hiver</w:t>
      </w:r>
      <w:r w:rsidRPr="00B0021E">
        <w:rPr>
          <w:sz w:val="18"/>
          <w:szCs w:val="18"/>
        </w:rPr>
        <w:t>.»</w:t>
      </w:r>
    </w:p>
  </w:endnote>
  <w:endnote w:id="20">
    <w:p w:rsidR="00293016" w:rsidRPr="00FE6BB0" w:rsidRDefault="00293016" w:rsidP="00374559">
      <w:pPr>
        <w:pStyle w:val="Notedefin"/>
      </w:pPr>
      <w:r>
        <w:rPr>
          <w:rStyle w:val="Appeldenotedefin"/>
        </w:rPr>
        <w:endnoteRef/>
      </w:r>
      <w:r>
        <w:t xml:space="preserve"> </w:t>
      </w:r>
      <w:r w:rsidRPr="00FE6BB0">
        <w:rPr>
          <w:sz w:val="18"/>
          <w:szCs w:val="18"/>
        </w:rPr>
        <w:t xml:space="preserve">Makoua, ANTHROPOPHONIE IV, </w:t>
      </w:r>
      <w:r w:rsidRPr="00FE6BB0">
        <w:rPr>
          <w:i/>
          <w:sz w:val="18"/>
          <w:szCs w:val="18"/>
        </w:rPr>
        <w:t>Entr</w:t>
      </w:r>
      <w:r w:rsidRPr="00FE6BB0">
        <w:rPr>
          <w:i/>
          <w:sz w:val="18"/>
          <w:szCs w:val="18"/>
          <w:vertAlign w:val="superscript"/>
        </w:rPr>
        <w:t>e</w:t>
      </w:r>
      <w:r w:rsidRPr="00FE6BB0">
        <w:rPr>
          <w:i/>
          <w:sz w:val="18"/>
          <w:szCs w:val="18"/>
        </w:rPr>
        <w:t>Autres</w:t>
      </w:r>
      <w:r w:rsidRPr="00FE6BB0">
        <w:rPr>
          <w:sz w:val="18"/>
          <w:szCs w:val="18"/>
        </w:rPr>
        <w:t>, Vol. 2, no 2 avril-juin  2001, p. 14-20</w:t>
      </w:r>
    </w:p>
  </w:endnote>
  <w:endnote w:id="21">
    <w:p w:rsidR="00293016" w:rsidRPr="002D4570" w:rsidRDefault="00293016">
      <w:pPr>
        <w:pStyle w:val="Notedefin"/>
        <w:rPr>
          <w:sz w:val="18"/>
          <w:szCs w:val="18"/>
        </w:rPr>
      </w:pPr>
      <w:r w:rsidRPr="002D4570">
        <w:rPr>
          <w:rStyle w:val="Appeldenotedefin"/>
          <w:sz w:val="18"/>
          <w:szCs w:val="18"/>
        </w:rPr>
        <w:endnoteRef/>
      </w:r>
      <w:r w:rsidRPr="002D4570">
        <w:rPr>
          <w:sz w:val="18"/>
          <w:szCs w:val="18"/>
        </w:rPr>
        <w:t xml:space="preserve"> Gilbert Durand, </w:t>
      </w:r>
      <w:r w:rsidRPr="002D4570">
        <w:rPr>
          <w:i/>
          <w:sz w:val="18"/>
          <w:szCs w:val="18"/>
        </w:rPr>
        <w:t>Les structures anthropoloqiques de l’imaginaire</w:t>
      </w:r>
      <w:r w:rsidRPr="002D4570">
        <w:rPr>
          <w:sz w:val="18"/>
          <w:szCs w:val="18"/>
        </w:rPr>
        <w:t>, Bordas,</w:t>
      </w:r>
      <w:r>
        <w:rPr>
          <w:sz w:val="18"/>
          <w:szCs w:val="18"/>
        </w:rPr>
        <w:t xml:space="preserve"> 1969, p. 144</w:t>
      </w:r>
    </w:p>
  </w:endnote>
  <w:endnote w:id="22">
    <w:p w:rsidR="00293016" w:rsidRPr="00CD30B2" w:rsidRDefault="00293016">
      <w:pPr>
        <w:pStyle w:val="Notedefin"/>
        <w:rPr>
          <w:sz w:val="18"/>
          <w:szCs w:val="18"/>
        </w:rPr>
      </w:pPr>
      <w:r w:rsidRPr="00CD30B2">
        <w:rPr>
          <w:rStyle w:val="Appeldenotedefin"/>
          <w:sz w:val="18"/>
          <w:szCs w:val="18"/>
        </w:rPr>
        <w:endnoteRef/>
      </w:r>
      <w:r w:rsidRPr="00CD30B2">
        <w:rPr>
          <w:sz w:val="18"/>
          <w:szCs w:val="18"/>
        </w:rPr>
        <w:t xml:space="preserve"> Pierre Ouellet, </w:t>
      </w:r>
      <w:r w:rsidRPr="00CD30B2">
        <w:rPr>
          <w:i/>
          <w:sz w:val="18"/>
          <w:szCs w:val="18"/>
        </w:rPr>
        <w:t>Port de terre</w:t>
      </w:r>
      <w:r w:rsidRPr="00CD30B2">
        <w:rPr>
          <w:sz w:val="18"/>
          <w:szCs w:val="18"/>
        </w:rPr>
        <w:t>, Éditions du Noroît, Montréal, 2021, p. 174-175</w:t>
      </w:r>
    </w:p>
  </w:endnote>
  <w:endnote w:id="23">
    <w:p w:rsidR="00293016" w:rsidRPr="003509F1" w:rsidRDefault="00293016">
      <w:pPr>
        <w:pStyle w:val="Notedefin"/>
        <w:rPr>
          <w:sz w:val="18"/>
          <w:szCs w:val="18"/>
        </w:rPr>
      </w:pPr>
      <w:r w:rsidRPr="003509F1">
        <w:rPr>
          <w:rStyle w:val="Appeldenotedefin"/>
          <w:sz w:val="18"/>
          <w:szCs w:val="18"/>
        </w:rPr>
        <w:endnoteRef/>
      </w:r>
      <w:r w:rsidRPr="003509F1">
        <w:rPr>
          <w:sz w:val="18"/>
          <w:szCs w:val="18"/>
        </w:rPr>
        <w:t xml:space="preserve"> P. Ouellet, </w:t>
      </w:r>
      <w:r w:rsidRPr="003509F1">
        <w:rPr>
          <w:i/>
          <w:sz w:val="18"/>
          <w:szCs w:val="18"/>
        </w:rPr>
        <w:t>Port de terre</w:t>
      </w:r>
      <w:r w:rsidRPr="003509F1">
        <w:rPr>
          <w:sz w:val="18"/>
          <w:szCs w:val="18"/>
        </w:rPr>
        <w:t>, p. 177</w:t>
      </w:r>
    </w:p>
  </w:endnote>
  <w:endnote w:id="24">
    <w:p w:rsidR="00293016" w:rsidRPr="00C75A1C" w:rsidRDefault="00293016">
      <w:pPr>
        <w:pStyle w:val="Notedefin"/>
        <w:rPr>
          <w:sz w:val="18"/>
          <w:szCs w:val="18"/>
        </w:rPr>
      </w:pPr>
      <w:r w:rsidRPr="00C75A1C">
        <w:rPr>
          <w:rStyle w:val="Appeldenotedefin"/>
          <w:sz w:val="18"/>
          <w:szCs w:val="18"/>
        </w:rPr>
        <w:endnoteRef/>
      </w:r>
      <w:r w:rsidRPr="00C75A1C">
        <w:rPr>
          <w:sz w:val="18"/>
          <w:szCs w:val="18"/>
        </w:rPr>
        <w:t xml:space="preserve"> </w:t>
      </w:r>
      <w:r w:rsidRPr="00C75A1C">
        <w:rPr>
          <w:i/>
          <w:sz w:val="18"/>
          <w:szCs w:val="18"/>
        </w:rPr>
        <w:t>Port de terre</w:t>
      </w:r>
      <w:r w:rsidRPr="00C75A1C">
        <w:rPr>
          <w:sz w:val="18"/>
          <w:szCs w:val="18"/>
        </w:rPr>
        <w:t>, p. 115-116</w:t>
      </w:r>
    </w:p>
  </w:endnote>
  <w:endnote w:id="25">
    <w:p w:rsidR="00293016" w:rsidRDefault="00293016">
      <w:pPr>
        <w:pStyle w:val="Notedefin"/>
      </w:pPr>
      <w:r w:rsidRPr="00F77A84">
        <w:rPr>
          <w:rStyle w:val="Appeldenotedefin"/>
          <w:sz w:val="18"/>
          <w:szCs w:val="18"/>
        </w:rPr>
        <w:endnoteRef/>
      </w:r>
      <w:r w:rsidRPr="00F77A84">
        <w:rPr>
          <w:sz w:val="18"/>
          <w:szCs w:val="18"/>
        </w:rPr>
        <w:t xml:space="preserve"> </w:t>
      </w:r>
      <w:r w:rsidRPr="00C75A1C">
        <w:rPr>
          <w:i/>
          <w:sz w:val="18"/>
          <w:szCs w:val="18"/>
        </w:rPr>
        <w:t>Port de terre</w:t>
      </w:r>
      <w:r w:rsidRPr="00C75A1C">
        <w:rPr>
          <w:sz w:val="18"/>
          <w:szCs w:val="18"/>
        </w:rPr>
        <w:t xml:space="preserve">, p. </w:t>
      </w:r>
      <w:r>
        <w:rPr>
          <w:sz w:val="18"/>
          <w:szCs w:val="18"/>
        </w:rPr>
        <w:t>176</w:t>
      </w:r>
    </w:p>
  </w:endnote>
  <w:endnote w:id="26">
    <w:p w:rsidR="00293016" w:rsidRPr="00BD1C62" w:rsidRDefault="00293016">
      <w:pPr>
        <w:pStyle w:val="Notedefin"/>
        <w:rPr>
          <w:sz w:val="18"/>
          <w:szCs w:val="18"/>
        </w:rPr>
      </w:pPr>
      <w:r w:rsidRPr="00BD1C62">
        <w:rPr>
          <w:rStyle w:val="Appeldenotedefin"/>
          <w:sz w:val="18"/>
          <w:szCs w:val="18"/>
        </w:rPr>
        <w:endnoteRef/>
      </w:r>
      <w:r w:rsidRPr="00BD1C62">
        <w:rPr>
          <w:sz w:val="18"/>
          <w:szCs w:val="18"/>
        </w:rPr>
        <w:t>Port de terre, p. 76</w:t>
      </w:r>
    </w:p>
  </w:endnote>
  <w:endnote w:id="27">
    <w:p w:rsidR="00293016" w:rsidRPr="00BD1C62" w:rsidRDefault="00293016">
      <w:pPr>
        <w:pStyle w:val="Notedefin"/>
        <w:rPr>
          <w:sz w:val="18"/>
          <w:szCs w:val="18"/>
        </w:rPr>
      </w:pPr>
      <w:r w:rsidRPr="00BD1C62">
        <w:rPr>
          <w:rStyle w:val="Appeldenotedefin"/>
          <w:sz w:val="18"/>
          <w:szCs w:val="18"/>
        </w:rPr>
        <w:endnoteRef/>
      </w:r>
      <w:r w:rsidRPr="00BD1C62">
        <w:rPr>
          <w:sz w:val="18"/>
          <w:szCs w:val="18"/>
        </w:rPr>
        <w:t xml:space="preserve"> </w:t>
      </w:r>
      <w:r w:rsidRPr="00AC7AEE">
        <w:rPr>
          <w:i/>
          <w:sz w:val="18"/>
          <w:szCs w:val="18"/>
        </w:rPr>
        <w:t>Port de terre,</w:t>
      </w:r>
      <w:r w:rsidRPr="00BD1C62">
        <w:rPr>
          <w:sz w:val="18"/>
          <w:szCs w:val="18"/>
        </w:rPr>
        <w:t xml:space="preserve"> p.77</w:t>
      </w:r>
    </w:p>
  </w:endnote>
  <w:endnote w:id="28">
    <w:p w:rsidR="00293016" w:rsidRPr="00BD1C62" w:rsidRDefault="00293016">
      <w:pPr>
        <w:pStyle w:val="Notedefin"/>
        <w:rPr>
          <w:sz w:val="18"/>
          <w:szCs w:val="18"/>
        </w:rPr>
      </w:pPr>
      <w:r w:rsidRPr="00BD1C62">
        <w:rPr>
          <w:rStyle w:val="Appeldenotedefin"/>
          <w:sz w:val="18"/>
          <w:szCs w:val="18"/>
        </w:rPr>
        <w:endnoteRef/>
      </w:r>
      <w:r w:rsidRPr="00BD1C62">
        <w:rPr>
          <w:sz w:val="18"/>
          <w:szCs w:val="18"/>
        </w:rPr>
        <w:t xml:space="preserve"> Ibidem</w:t>
      </w:r>
    </w:p>
  </w:endnote>
  <w:endnote w:id="29">
    <w:p w:rsidR="00293016" w:rsidRPr="00BD1C62" w:rsidRDefault="00293016">
      <w:pPr>
        <w:pStyle w:val="Notedefin"/>
        <w:rPr>
          <w:sz w:val="18"/>
          <w:szCs w:val="18"/>
        </w:rPr>
      </w:pPr>
      <w:r w:rsidRPr="00BD1C62">
        <w:rPr>
          <w:rStyle w:val="Appeldenotedefin"/>
          <w:sz w:val="18"/>
          <w:szCs w:val="18"/>
        </w:rPr>
        <w:endnoteRef/>
      </w:r>
      <w:r w:rsidRPr="00BD1C62">
        <w:rPr>
          <w:sz w:val="18"/>
          <w:szCs w:val="18"/>
        </w:rPr>
        <w:t xml:space="preserve"> </w:t>
      </w:r>
      <w:r w:rsidRPr="00AC7AEE">
        <w:rPr>
          <w:i/>
          <w:sz w:val="18"/>
          <w:szCs w:val="18"/>
        </w:rPr>
        <w:t>Port de terre</w:t>
      </w:r>
      <w:r w:rsidRPr="00BD1C62">
        <w:rPr>
          <w:sz w:val="18"/>
          <w:szCs w:val="18"/>
        </w:rPr>
        <w:t>, p. 78</w:t>
      </w:r>
    </w:p>
  </w:endnote>
  <w:endnote w:id="30">
    <w:p w:rsidR="00293016" w:rsidRPr="002963AE" w:rsidRDefault="00293016">
      <w:pPr>
        <w:pStyle w:val="Notedefin"/>
        <w:rPr>
          <w:sz w:val="18"/>
          <w:szCs w:val="18"/>
        </w:rPr>
      </w:pPr>
      <w:r w:rsidRPr="002963AE">
        <w:rPr>
          <w:rStyle w:val="Appeldenotedefin"/>
          <w:sz w:val="18"/>
          <w:szCs w:val="18"/>
        </w:rPr>
        <w:endnoteRef/>
      </w:r>
      <w:r w:rsidRPr="002963AE">
        <w:rPr>
          <w:sz w:val="18"/>
          <w:szCs w:val="18"/>
        </w:rPr>
        <w:t xml:space="preserve"> </w:t>
      </w:r>
      <w:r w:rsidRPr="00AC7AEE">
        <w:rPr>
          <w:i/>
          <w:sz w:val="18"/>
          <w:szCs w:val="18"/>
        </w:rPr>
        <w:t>Port de terre</w:t>
      </w:r>
      <w:r w:rsidRPr="002963AE">
        <w:rPr>
          <w:sz w:val="18"/>
          <w:szCs w:val="18"/>
        </w:rPr>
        <w:t>, p.</w:t>
      </w:r>
      <w:r>
        <w:rPr>
          <w:sz w:val="18"/>
          <w:szCs w:val="18"/>
        </w:rPr>
        <w:t xml:space="preserve"> </w:t>
      </w:r>
      <w:r w:rsidRPr="002963AE">
        <w:rPr>
          <w:sz w:val="18"/>
          <w:szCs w:val="18"/>
        </w:rPr>
        <w:t>191</w:t>
      </w:r>
    </w:p>
  </w:endnote>
  <w:endnote w:id="31">
    <w:p w:rsidR="00293016" w:rsidRPr="008A3A48" w:rsidRDefault="00293016">
      <w:pPr>
        <w:pStyle w:val="Notedefin"/>
        <w:rPr>
          <w:sz w:val="18"/>
          <w:szCs w:val="18"/>
        </w:rPr>
      </w:pPr>
      <w:r w:rsidRPr="008A3A48">
        <w:rPr>
          <w:rStyle w:val="Appeldenotedefin"/>
          <w:sz w:val="18"/>
          <w:szCs w:val="18"/>
        </w:rPr>
        <w:endnoteRef/>
      </w:r>
      <w:r w:rsidRPr="008A3A48">
        <w:rPr>
          <w:sz w:val="18"/>
          <w:szCs w:val="18"/>
        </w:rPr>
        <w:t xml:space="preserve"> J. P. Petit, </w:t>
      </w:r>
      <w:r w:rsidRPr="008A3A48">
        <w:rPr>
          <w:i/>
          <w:sz w:val="18"/>
          <w:szCs w:val="18"/>
        </w:rPr>
        <w:t>Le Modèle Cosmologique Janus</w:t>
      </w:r>
      <w:r w:rsidRPr="008A3A48">
        <w:rPr>
          <w:sz w:val="18"/>
          <w:szCs w:val="18"/>
        </w:rPr>
        <w:t>, 22 novembre 2016</w:t>
      </w:r>
      <w:r w:rsidRPr="008A3A48">
        <w:rPr>
          <w:i/>
          <w:sz w:val="18"/>
          <w:szCs w:val="18"/>
        </w:rPr>
        <w:t> </w:t>
      </w:r>
      <w:r w:rsidRPr="008A3A48">
        <w:rPr>
          <w:sz w:val="18"/>
          <w:szCs w:val="18"/>
        </w:rPr>
        <w:t xml:space="preserve">: </w:t>
      </w:r>
      <w:hyperlink r:id="rId13" w:history="1">
        <w:r w:rsidRPr="008A3A48">
          <w:rPr>
            <w:rStyle w:val="Lienhypertexte"/>
            <w:sz w:val="18"/>
            <w:szCs w:val="18"/>
          </w:rPr>
          <w:t>Le_Modele_Cosmologique_Janus.pdf (jp-petit.org)</w:t>
        </w:r>
      </w:hyperlink>
      <w:r w:rsidRPr="008A3A48">
        <w:rPr>
          <w:sz w:val="18"/>
          <w:szCs w:val="18"/>
        </w:rPr>
        <w:t xml:space="preserve"> Jean-Pierre Petit, </w:t>
      </w:r>
      <w:r w:rsidRPr="008A3A48">
        <w:rPr>
          <w:i/>
          <w:sz w:val="18"/>
          <w:szCs w:val="18"/>
        </w:rPr>
        <w:t>On a perdu la moitié de l’univers</w:t>
      </w:r>
      <w:r w:rsidRPr="008A3A48">
        <w:rPr>
          <w:sz w:val="18"/>
          <w:szCs w:val="18"/>
        </w:rPr>
        <w:t xml:space="preserve">, Albin Michel, Paris, 1997 </w:t>
      </w:r>
      <w:r>
        <w:rPr>
          <w:sz w:val="18"/>
          <w:szCs w:val="18"/>
        </w:rPr>
        <w:t xml:space="preserve">                  </w:t>
      </w:r>
      <w:r>
        <w:rPr>
          <w:sz w:val="18"/>
          <w:szCs w:val="18"/>
        </w:rPr>
        <w:tab/>
      </w:r>
      <w:r>
        <w:rPr>
          <w:sz w:val="18"/>
          <w:szCs w:val="18"/>
        </w:rPr>
        <w:tab/>
      </w:r>
      <w:r>
        <w:rPr>
          <w:sz w:val="18"/>
          <w:szCs w:val="18"/>
        </w:rPr>
        <w:tab/>
        <w:t xml:space="preserve">            </w:t>
      </w:r>
      <w:r w:rsidRPr="008A3A48">
        <w:rPr>
          <w:sz w:val="18"/>
          <w:szCs w:val="18"/>
        </w:rPr>
        <w:t xml:space="preserve">Serge Boisse, </w:t>
      </w:r>
      <w:r w:rsidRPr="008A3A48">
        <w:rPr>
          <w:i/>
          <w:sz w:val="18"/>
          <w:szCs w:val="18"/>
        </w:rPr>
        <w:t>Les Univers Jumeaux</w:t>
      </w:r>
      <w:r w:rsidRPr="008A3A48">
        <w:rPr>
          <w:sz w:val="18"/>
          <w:szCs w:val="18"/>
        </w:rPr>
        <w:t xml:space="preserve">, Web log </w:t>
      </w:r>
      <w:hyperlink r:id="rId14" w:history="1">
        <w:r w:rsidRPr="008A3A48">
          <w:rPr>
            <w:rStyle w:val="Lienhypertexte"/>
            <w:sz w:val="18"/>
            <w:szCs w:val="18"/>
          </w:rPr>
          <w:t>Cosmologie : Les Univers jumeaux (free.fr)</w:t>
        </w:r>
      </w:hyperlink>
    </w:p>
  </w:endnote>
  <w:endnote w:id="32">
    <w:p w:rsidR="00293016" w:rsidRPr="00761D4E" w:rsidRDefault="00293016">
      <w:pPr>
        <w:pStyle w:val="Notedefin"/>
        <w:rPr>
          <w:sz w:val="18"/>
          <w:szCs w:val="18"/>
        </w:rPr>
      </w:pPr>
      <w:r w:rsidRPr="00761D4E">
        <w:rPr>
          <w:rStyle w:val="Appeldenotedefin"/>
          <w:sz w:val="18"/>
          <w:szCs w:val="18"/>
        </w:rPr>
        <w:endnoteRef/>
      </w:r>
      <w:r w:rsidRPr="00761D4E">
        <w:rPr>
          <w:sz w:val="18"/>
          <w:szCs w:val="18"/>
        </w:rPr>
        <w:t xml:space="preserve"> </w:t>
      </w:r>
      <w:r w:rsidRPr="00AC7AEE">
        <w:rPr>
          <w:i/>
          <w:sz w:val="18"/>
          <w:szCs w:val="18"/>
        </w:rPr>
        <w:t>Port de terre</w:t>
      </w:r>
      <w:r w:rsidRPr="00761D4E">
        <w:rPr>
          <w:sz w:val="18"/>
          <w:szCs w:val="18"/>
        </w:rPr>
        <w:t>, p. 183</w:t>
      </w:r>
    </w:p>
  </w:endnote>
  <w:endnote w:id="33">
    <w:p w:rsidR="00293016" w:rsidRPr="008514A1" w:rsidRDefault="00293016">
      <w:pPr>
        <w:pStyle w:val="Notedefin"/>
        <w:rPr>
          <w:sz w:val="18"/>
          <w:szCs w:val="18"/>
        </w:rPr>
      </w:pPr>
      <w:r w:rsidRPr="008514A1">
        <w:rPr>
          <w:rStyle w:val="Appeldenotedefin"/>
          <w:sz w:val="18"/>
          <w:szCs w:val="18"/>
        </w:rPr>
        <w:endnoteRef/>
      </w:r>
      <w:r w:rsidRPr="008514A1">
        <w:rPr>
          <w:sz w:val="18"/>
          <w:szCs w:val="18"/>
        </w:rPr>
        <w:t xml:space="preserve"> </w:t>
      </w:r>
      <w:r w:rsidRPr="00AC7AEE">
        <w:rPr>
          <w:i/>
          <w:sz w:val="18"/>
          <w:szCs w:val="18"/>
        </w:rPr>
        <w:t>Port de terre</w:t>
      </w:r>
      <w:r w:rsidRPr="008514A1">
        <w:rPr>
          <w:sz w:val="18"/>
          <w:szCs w:val="18"/>
        </w:rPr>
        <w:t>, p. 196</w:t>
      </w:r>
    </w:p>
  </w:endnote>
  <w:endnote w:id="34">
    <w:p w:rsidR="00293016" w:rsidRPr="00AC7AEE" w:rsidRDefault="00293016">
      <w:pPr>
        <w:pStyle w:val="Notedefin"/>
        <w:rPr>
          <w:sz w:val="18"/>
          <w:szCs w:val="18"/>
        </w:rPr>
      </w:pPr>
      <w:r w:rsidRPr="00145447">
        <w:rPr>
          <w:rStyle w:val="Appeldenotedefin"/>
          <w:sz w:val="18"/>
          <w:szCs w:val="18"/>
        </w:rPr>
        <w:endnoteRef/>
      </w:r>
      <w:r>
        <w:rPr>
          <w:sz w:val="18"/>
          <w:szCs w:val="18"/>
        </w:rPr>
        <w:t xml:space="preserve"> </w:t>
      </w:r>
      <w:r w:rsidRPr="00AC7AEE">
        <w:rPr>
          <w:i/>
          <w:sz w:val="18"/>
          <w:szCs w:val="18"/>
        </w:rPr>
        <w:t>Port de terre</w:t>
      </w:r>
      <w:r w:rsidRPr="00AC7AEE">
        <w:rPr>
          <w:sz w:val="18"/>
          <w:szCs w:val="18"/>
        </w:rPr>
        <w:t>, p. 198</w:t>
      </w:r>
    </w:p>
  </w:endnote>
  <w:endnote w:id="35">
    <w:p w:rsidR="00293016" w:rsidRPr="007F78E2" w:rsidRDefault="00293016">
      <w:pPr>
        <w:pStyle w:val="Notedefin"/>
        <w:rPr>
          <w:sz w:val="18"/>
          <w:szCs w:val="18"/>
        </w:rPr>
      </w:pPr>
      <w:r w:rsidRPr="00AC7AEE">
        <w:rPr>
          <w:rStyle w:val="Appeldenotedefin"/>
          <w:sz w:val="18"/>
          <w:szCs w:val="18"/>
        </w:rPr>
        <w:endnoteRef/>
      </w:r>
      <w:r w:rsidRPr="00AC7AEE">
        <w:rPr>
          <w:sz w:val="18"/>
          <w:szCs w:val="18"/>
        </w:rPr>
        <w:t xml:space="preserve"> </w:t>
      </w:r>
      <w:r w:rsidRPr="00AC7AEE">
        <w:rPr>
          <w:i/>
          <w:sz w:val="18"/>
          <w:szCs w:val="18"/>
        </w:rPr>
        <w:t>Port de terre</w:t>
      </w:r>
      <w:r w:rsidRPr="007F78E2">
        <w:rPr>
          <w:sz w:val="18"/>
          <w:szCs w:val="18"/>
        </w:rPr>
        <w:t>, p. 161-162</w:t>
      </w:r>
    </w:p>
  </w:endnote>
  <w:endnote w:id="36">
    <w:p w:rsidR="00293016" w:rsidRPr="007E0ED4" w:rsidRDefault="00293016">
      <w:pPr>
        <w:pStyle w:val="Notedefin"/>
        <w:rPr>
          <w:sz w:val="18"/>
          <w:szCs w:val="18"/>
        </w:rPr>
      </w:pPr>
      <w:r w:rsidRPr="00E7298E">
        <w:rPr>
          <w:rStyle w:val="Appeldenotedefin"/>
          <w:sz w:val="18"/>
          <w:szCs w:val="18"/>
        </w:rPr>
        <w:endnoteRef/>
      </w:r>
      <w:r w:rsidRPr="007E0ED4">
        <w:rPr>
          <w:sz w:val="18"/>
          <w:szCs w:val="18"/>
        </w:rPr>
        <w:t xml:space="preserve"> </w:t>
      </w:r>
      <w:hyperlink r:id="rId15" w:history="1">
        <w:r w:rsidRPr="007E0ED4">
          <w:rPr>
            <w:rStyle w:val="Lienhypertexte"/>
            <w:sz w:val="18"/>
            <w:szCs w:val="18"/>
          </w:rPr>
          <w:t>bb51c841a31fa1f9b6ad9cbbb04295c9.jpg (1588×2630) (pinimg.com)</w:t>
        </w:r>
      </w:hyperlink>
      <w:r w:rsidRPr="007E0ED4">
        <w:rPr>
          <w:sz w:val="18"/>
          <w:szCs w:val="18"/>
        </w:rPr>
        <w:t xml:space="preserve"> </w:t>
      </w:r>
    </w:p>
  </w:endnote>
  <w:endnote w:id="37">
    <w:p w:rsidR="00293016" w:rsidRPr="0054348E" w:rsidRDefault="00293016">
      <w:pPr>
        <w:pStyle w:val="Notedefin"/>
        <w:rPr>
          <w:sz w:val="18"/>
          <w:szCs w:val="18"/>
        </w:rPr>
      </w:pPr>
      <w:r w:rsidRPr="0054348E">
        <w:rPr>
          <w:rStyle w:val="Appeldenotedefin"/>
          <w:sz w:val="18"/>
          <w:szCs w:val="18"/>
        </w:rPr>
        <w:endnoteRef/>
      </w:r>
      <w:r w:rsidRPr="0054348E">
        <w:rPr>
          <w:sz w:val="18"/>
          <w:szCs w:val="18"/>
        </w:rPr>
        <w:t xml:space="preserve"> Mak8a Marier, Normand, D’Atacama au Sahara, BaNQ numérique, </w:t>
      </w:r>
      <w:hyperlink r:id="rId16" w:history="1">
        <w:r w:rsidRPr="0054348E">
          <w:rPr>
            <w:rStyle w:val="Lienhypertexte"/>
            <w:sz w:val="18"/>
            <w:szCs w:val="18"/>
          </w:rPr>
          <w:t>Liste de résultats | BAnQ numérique</w:t>
        </w:r>
      </w:hyperlink>
    </w:p>
  </w:endnote>
  <w:endnote w:id="38">
    <w:p w:rsidR="00293016" w:rsidRPr="00BF0803" w:rsidRDefault="00293016">
      <w:pPr>
        <w:pStyle w:val="Notedefin"/>
        <w:rPr>
          <w:i/>
          <w:sz w:val="18"/>
          <w:szCs w:val="18"/>
        </w:rPr>
      </w:pPr>
      <w:r w:rsidRPr="00BF0803">
        <w:rPr>
          <w:rStyle w:val="Appeldenotedefin"/>
          <w:sz w:val="18"/>
          <w:szCs w:val="18"/>
        </w:rPr>
        <w:endnoteRef/>
      </w:r>
      <w:r w:rsidRPr="00BF0803">
        <w:rPr>
          <w:sz w:val="18"/>
          <w:szCs w:val="18"/>
        </w:rPr>
        <w:t xml:space="preserve"> Mak8a, </w:t>
      </w:r>
      <w:r w:rsidRPr="00BF0803">
        <w:rPr>
          <w:i/>
          <w:sz w:val="18"/>
          <w:szCs w:val="18"/>
        </w:rPr>
        <w:t xml:space="preserve">Atacama,Itinéraires de migrations, </w:t>
      </w:r>
      <w:r w:rsidRPr="00BF0803">
        <w:rPr>
          <w:sz w:val="18"/>
          <w:szCs w:val="18"/>
        </w:rPr>
        <w:t>Entr</w:t>
      </w:r>
      <w:r w:rsidRPr="00BF0803">
        <w:rPr>
          <w:sz w:val="18"/>
          <w:szCs w:val="18"/>
          <w:vertAlign w:val="superscript"/>
        </w:rPr>
        <w:t>e</w:t>
      </w:r>
      <w:r w:rsidRPr="00BF0803">
        <w:rPr>
          <w:sz w:val="18"/>
          <w:szCs w:val="18"/>
        </w:rPr>
        <w:t>Autres, Vol. 6, no 1, janvier-juin 2005, p. 17-18</w:t>
      </w:r>
    </w:p>
  </w:endnote>
  <w:endnote w:id="39">
    <w:p w:rsidR="00293016" w:rsidRPr="0070014D" w:rsidRDefault="00293016">
      <w:pPr>
        <w:pStyle w:val="Notedefin"/>
        <w:rPr>
          <w:sz w:val="18"/>
          <w:szCs w:val="18"/>
        </w:rPr>
      </w:pPr>
      <w:r w:rsidRPr="00BF07DE">
        <w:rPr>
          <w:rStyle w:val="Appeldenotedefin"/>
          <w:sz w:val="18"/>
          <w:szCs w:val="18"/>
        </w:rPr>
        <w:endnoteRef/>
      </w:r>
      <w:r w:rsidRPr="0070014D">
        <w:rPr>
          <w:sz w:val="18"/>
          <w:szCs w:val="18"/>
        </w:rPr>
        <w:t xml:space="preserve"> Wikipédia, article </w:t>
      </w:r>
      <w:r w:rsidRPr="0070014D">
        <w:rPr>
          <w:i/>
          <w:sz w:val="18"/>
          <w:szCs w:val="18"/>
        </w:rPr>
        <w:t>Calebassier</w:t>
      </w:r>
    </w:p>
  </w:endnote>
  <w:endnote w:id="40">
    <w:p w:rsidR="00293016" w:rsidRPr="00F536DC" w:rsidRDefault="00293016" w:rsidP="00F536DC">
      <w:pPr>
        <w:pStyle w:val="Notedefin"/>
        <w:jc w:val="left"/>
        <w:rPr>
          <w:sz w:val="18"/>
          <w:szCs w:val="18"/>
        </w:rPr>
      </w:pPr>
      <w:r w:rsidRPr="00F536DC">
        <w:rPr>
          <w:rStyle w:val="Appeldenotedefin"/>
          <w:sz w:val="18"/>
          <w:szCs w:val="18"/>
        </w:rPr>
        <w:endnoteRef/>
      </w:r>
      <w:r w:rsidRPr="00F536DC">
        <w:rPr>
          <w:sz w:val="18"/>
          <w:szCs w:val="18"/>
        </w:rPr>
        <w:t xml:space="preserve"> Villela-Petit Maria. Le temps dans la langue et la culture Hopi. In: L'Homme et la société, N. 104, 1992. Anthropol</w:t>
      </w:r>
      <w:r>
        <w:rPr>
          <w:sz w:val="18"/>
          <w:szCs w:val="18"/>
        </w:rPr>
        <w:t>o</w:t>
      </w:r>
      <w:r w:rsidRPr="00F536DC">
        <w:rPr>
          <w:sz w:val="18"/>
          <w:szCs w:val="18"/>
        </w:rPr>
        <w:t xml:space="preserve">gie de l'espace habité. pp. 121-136. doi : 10.3406/homso.1992.2645 </w:t>
      </w:r>
      <w:hyperlink r:id="rId17" w:history="1">
        <w:r w:rsidRPr="00DB767C">
          <w:rPr>
            <w:rStyle w:val="Lienhypertexte"/>
            <w:sz w:val="18"/>
            <w:szCs w:val="18"/>
          </w:rPr>
          <w:t>http://www.persee.fr/doc/homso_0018-4306_1992_num_104_2_2645</w:t>
        </w:r>
      </w:hyperlink>
      <w:r>
        <w:rPr>
          <w:sz w:val="18"/>
          <w:szCs w:val="18"/>
        </w:rPr>
        <w:t>, p. 127-128</w:t>
      </w:r>
    </w:p>
  </w:endnote>
  <w:endnote w:id="41">
    <w:p w:rsidR="00293016" w:rsidRPr="00DB428B" w:rsidRDefault="00293016">
      <w:pPr>
        <w:pStyle w:val="Notedefin"/>
        <w:rPr>
          <w:sz w:val="18"/>
          <w:szCs w:val="18"/>
        </w:rPr>
      </w:pPr>
      <w:r w:rsidRPr="00DB428B">
        <w:rPr>
          <w:rStyle w:val="Appeldenotedefin"/>
          <w:sz w:val="18"/>
          <w:szCs w:val="18"/>
        </w:rPr>
        <w:endnoteRef/>
      </w:r>
      <w:r w:rsidRPr="00DB428B">
        <w:rPr>
          <w:sz w:val="18"/>
          <w:szCs w:val="18"/>
        </w:rPr>
        <w:t xml:space="preserve"> Mak8a Marier, Normand, D’Atacama à Tacoma, </w:t>
      </w:r>
      <w:hyperlink r:id="rId18" w:history="1">
        <w:r w:rsidRPr="00DB428B">
          <w:rPr>
            <w:rStyle w:val="Lienhypertexte"/>
            <w:sz w:val="18"/>
            <w:szCs w:val="18"/>
          </w:rPr>
          <w:t>Recherche dans Tout | BAnQ</w:t>
        </w:r>
      </w:hyperlink>
    </w:p>
  </w:endnote>
  <w:endnote w:id="42">
    <w:p w:rsidR="00293016" w:rsidRPr="00DB428B" w:rsidRDefault="00293016" w:rsidP="00A32EE5">
      <w:pPr>
        <w:pStyle w:val="Notedefin"/>
        <w:rPr>
          <w:sz w:val="18"/>
          <w:szCs w:val="18"/>
        </w:rPr>
      </w:pPr>
      <w:r>
        <w:rPr>
          <w:rStyle w:val="Appeldenotedefin"/>
        </w:rPr>
        <w:endnoteRef/>
      </w:r>
      <w:r>
        <w:t xml:space="preserve"> </w:t>
      </w:r>
      <w:hyperlink r:id="rId19" w:history="1">
        <w:r w:rsidRPr="00DB428B">
          <w:rPr>
            <w:rStyle w:val="Lienhypertexte"/>
            <w:sz w:val="18"/>
            <w:szCs w:val="18"/>
          </w:rPr>
          <w:t>http://www.chansonsdemarins.com/M117.htm</w:t>
        </w:r>
      </w:hyperlink>
    </w:p>
  </w:endnote>
  <w:endnote w:id="43">
    <w:p w:rsidR="00293016" w:rsidRPr="0054348E" w:rsidRDefault="00293016" w:rsidP="00E2286E">
      <w:pPr>
        <w:pStyle w:val="Notedefin"/>
        <w:rPr>
          <w:sz w:val="18"/>
          <w:szCs w:val="18"/>
        </w:rPr>
      </w:pPr>
      <w:r w:rsidRPr="00045E9C">
        <w:rPr>
          <w:rStyle w:val="Appeldenotedefin"/>
          <w:sz w:val="18"/>
          <w:szCs w:val="18"/>
        </w:rPr>
        <w:endnoteRef/>
      </w:r>
      <w:r w:rsidRPr="0054348E">
        <w:rPr>
          <w:sz w:val="18"/>
          <w:szCs w:val="18"/>
        </w:rPr>
        <w:t xml:space="preserve"> </w:t>
      </w:r>
      <w:r w:rsidRPr="00AC7AEE">
        <w:rPr>
          <w:i/>
          <w:sz w:val="18"/>
          <w:szCs w:val="18"/>
        </w:rPr>
        <w:t>De l’air</w:t>
      </w:r>
      <w:r w:rsidRPr="0054348E">
        <w:rPr>
          <w:sz w:val="18"/>
          <w:szCs w:val="18"/>
        </w:rPr>
        <w:t>, op. cit., p. 11</w:t>
      </w:r>
    </w:p>
  </w:endnote>
  <w:endnote w:id="44">
    <w:p w:rsidR="00293016" w:rsidRPr="00E2286E" w:rsidRDefault="00293016" w:rsidP="00CA4F1D">
      <w:pPr>
        <w:pStyle w:val="Titre2"/>
        <w:spacing w:before="0" w:line="240" w:lineRule="auto"/>
        <w:rPr>
          <w:rFonts w:asciiTheme="minorHAnsi" w:hAnsiTheme="minorHAnsi" w:cstheme="minorHAnsi"/>
          <w:sz w:val="18"/>
          <w:szCs w:val="18"/>
        </w:rPr>
      </w:pPr>
      <w:r w:rsidRPr="00E2286E">
        <w:rPr>
          <w:rStyle w:val="Appeldenotedefin"/>
          <w:rFonts w:asciiTheme="minorHAnsi" w:hAnsiTheme="minorHAnsi" w:cstheme="minorHAnsi"/>
          <w:sz w:val="18"/>
          <w:szCs w:val="18"/>
        </w:rPr>
        <w:endnoteRef/>
      </w:r>
      <w:r>
        <w:rPr>
          <w:rFonts w:asciiTheme="minorHAnsi" w:hAnsiTheme="minorHAnsi" w:cstheme="minorHAnsi"/>
          <w:sz w:val="18"/>
          <w:szCs w:val="18"/>
        </w:rPr>
        <w:t xml:space="preserve"> </w:t>
      </w:r>
      <w:hyperlink r:id="rId20" w:history="1">
        <w:r w:rsidRPr="00E2286E">
          <w:rPr>
            <w:rStyle w:val="Lienhypertexte"/>
            <w:rFonts w:asciiTheme="minorHAnsi" w:hAnsiTheme="minorHAnsi" w:cstheme="minorHAnsi"/>
            <w:sz w:val="18"/>
            <w:szCs w:val="18"/>
          </w:rPr>
          <w:t>http://www.yolje.com/Literatura/Foro_de_literatura/viewtopic.php?f=42&amp;t=6503</w:t>
        </w:r>
      </w:hyperlink>
      <w:r>
        <w:rPr>
          <w:rFonts w:asciiTheme="minorHAnsi" w:hAnsiTheme="minorHAnsi" w:cstheme="minorHAnsi"/>
          <w:sz w:val="18"/>
          <w:szCs w:val="18"/>
        </w:rPr>
        <w:t xml:space="preserve">      </w:t>
      </w:r>
      <w:r>
        <w:rPr>
          <w:rFonts w:asciiTheme="minorHAnsi" w:hAnsiTheme="minorHAnsi" w:cstheme="minorHAnsi"/>
          <w:sz w:val="18"/>
          <w:szCs w:val="18"/>
        </w:rPr>
        <w:tab/>
      </w:r>
      <w:r>
        <w:rPr>
          <w:rFonts w:asciiTheme="minorHAnsi" w:hAnsiTheme="minorHAnsi" w:cstheme="minorHAnsi"/>
          <w:sz w:val="18"/>
          <w:szCs w:val="18"/>
        </w:rPr>
        <w:tab/>
        <w:t xml:space="preserve">              </w:t>
      </w:r>
      <w:hyperlink r:id="rId21" w:history="1">
        <w:r w:rsidRPr="00E2286E">
          <w:rPr>
            <w:rStyle w:val="Lienhypertexte"/>
            <w:rFonts w:asciiTheme="minorHAnsi" w:hAnsiTheme="minorHAnsi" w:cstheme="minorHAnsi"/>
            <w:sz w:val="18"/>
            <w:szCs w:val="18"/>
          </w:rPr>
          <w:t>ORO BLANCO (mito de los Reyes Dioses del Tucumán)</w:t>
        </w:r>
      </w:hyperlink>
      <w:r w:rsidRPr="00E2286E">
        <w:rPr>
          <w:rFonts w:asciiTheme="minorHAnsi" w:hAnsiTheme="minorHAnsi" w:cstheme="minorHAnsi"/>
          <w:sz w:val="18"/>
          <w:szCs w:val="18"/>
        </w:rPr>
        <w:t xml:space="preserve"> </w:t>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t xml:space="preserve">                            </w:t>
      </w:r>
      <w:r>
        <w:rPr>
          <w:rFonts w:asciiTheme="minorHAnsi" w:hAnsiTheme="minorHAnsi" w:cstheme="minorHAnsi"/>
          <w:sz w:val="18"/>
          <w:szCs w:val="18"/>
        </w:rPr>
        <w:t xml:space="preserve">                       </w:t>
      </w:r>
      <w:r w:rsidRPr="00E2286E">
        <w:rPr>
          <w:rFonts w:asciiTheme="minorHAnsi" w:hAnsiTheme="minorHAnsi" w:cstheme="minorHAnsi"/>
          <w:sz w:val="18"/>
          <w:szCs w:val="18"/>
        </w:rPr>
        <w:t xml:space="preserve">por </w:t>
      </w:r>
      <w:hyperlink r:id="rId22" w:history="1">
        <w:r w:rsidRPr="00E2286E">
          <w:rPr>
            <w:rStyle w:val="Lienhypertexte"/>
            <w:rFonts w:asciiTheme="minorHAnsi" w:hAnsiTheme="minorHAnsi" w:cstheme="minorHAnsi"/>
            <w:b w:val="0"/>
            <w:bCs w:val="0"/>
            <w:sz w:val="18"/>
            <w:szCs w:val="18"/>
          </w:rPr>
          <w:t>Alejandra CV</w:t>
        </w:r>
      </w:hyperlink>
      <w:r w:rsidRPr="00E2286E">
        <w:rPr>
          <w:rFonts w:asciiTheme="minorHAnsi" w:hAnsiTheme="minorHAnsi" w:cstheme="minorHAnsi"/>
          <w:sz w:val="18"/>
          <w:szCs w:val="18"/>
        </w:rPr>
        <w:t xml:space="preserve"> el Lun Nov 16, 2009 20:45 </w:t>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t xml:space="preserve">          </w:t>
      </w:r>
      <w:r>
        <w:rPr>
          <w:rFonts w:asciiTheme="minorHAnsi" w:hAnsiTheme="minorHAnsi" w:cstheme="minorHAnsi"/>
          <w:sz w:val="18"/>
          <w:szCs w:val="18"/>
        </w:rPr>
        <w:t xml:space="preserve">     </w:t>
      </w:r>
      <w:r w:rsidRPr="00E2286E">
        <w:rPr>
          <w:rStyle w:val="lev"/>
          <w:rFonts w:asciiTheme="minorHAnsi" w:hAnsiTheme="minorHAnsi" w:cstheme="minorHAnsi"/>
          <w:sz w:val="18"/>
          <w:szCs w:val="18"/>
        </w:rPr>
        <w:t>Moderadores:</w:t>
      </w:r>
      <w:r w:rsidRPr="00E2286E">
        <w:rPr>
          <w:rFonts w:asciiTheme="minorHAnsi" w:hAnsiTheme="minorHAnsi" w:cstheme="minorHAnsi"/>
          <w:sz w:val="18"/>
          <w:szCs w:val="18"/>
        </w:rPr>
        <w:t xml:space="preserve"> </w:t>
      </w:r>
      <w:hyperlink r:id="rId23" w:history="1">
        <w:r w:rsidRPr="00E2286E">
          <w:rPr>
            <w:rStyle w:val="Lienhypertexte"/>
            <w:rFonts w:asciiTheme="minorHAnsi" w:hAnsiTheme="minorHAnsi" w:cstheme="minorHAnsi"/>
            <w:sz w:val="18"/>
            <w:szCs w:val="18"/>
          </w:rPr>
          <w:t>Yolanda</w:t>
        </w:r>
      </w:hyperlink>
      <w:r w:rsidRPr="00E2286E">
        <w:rPr>
          <w:rFonts w:asciiTheme="minorHAnsi" w:hAnsiTheme="minorHAnsi" w:cstheme="minorHAnsi"/>
          <w:sz w:val="18"/>
          <w:szCs w:val="18"/>
        </w:rPr>
        <w:t xml:space="preserve">, </w:t>
      </w:r>
      <w:hyperlink r:id="rId24" w:history="1">
        <w:r w:rsidRPr="00E2286E">
          <w:rPr>
            <w:rStyle w:val="Lienhypertexte"/>
            <w:rFonts w:asciiTheme="minorHAnsi" w:hAnsiTheme="minorHAnsi" w:cstheme="minorHAnsi"/>
            <w:sz w:val="18"/>
            <w:szCs w:val="18"/>
          </w:rPr>
          <w:t>Colaboradores</w:t>
        </w:r>
      </w:hyperlink>
      <w:r w:rsidRPr="00E2286E">
        <w:rPr>
          <w:rFonts w:asciiTheme="minorHAnsi" w:hAnsiTheme="minorHAnsi" w:cstheme="minorHAnsi"/>
          <w:sz w:val="18"/>
          <w:szCs w:val="18"/>
        </w:rPr>
        <w:t xml:space="preserve"> </w:t>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r>
      <w:r w:rsidRPr="00E2286E">
        <w:rPr>
          <w:rFonts w:asciiTheme="minorHAnsi" w:hAnsiTheme="minorHAnsi" w:cstheme="minorHAnsi"/>
          <w:sz w:val="18"/>
          <w:szCs w:val="18"/>
        </w:rPr>
        <w:tab/>
        <w:t xml:space="preserve">    </w:t>
      </w:r>
      <w:r>
        <w:rPr>
          <w:rFonts w:asciiTheme="minorHAnsi" w:hAnsiTheme="minorHAnsi" w:cstheme="minorHAnsi"/>
          <w:sz w:val="18"/>
          <w:szCs w:val="18"/>
        </w:rPr>
        <w:t xml:space="preserve">                      </w:t>
      </w:r>
      <w:r w:rsidRPr="00E2286E">
        <w:rPr>
          <w:rFonts w:asciiTheme="minorHAnsi" w:hAnsiTheme="minorHAnsi" w:cstheme="minorHAnsi"/>
          <w:sz w:val="18"/>
          <w:szCs w:val="18"/>
        </w:rPr>
        <w:t>(dedicado al erudito y bohemio loco Raúl Bustos Fierro quien me acercó la figura mítica del Gran Tucman el "Solitario")</w:t>
      </w:r>
    </w:p>
  </w:endnote>
  <w:endnote w:id="45">
    <w:p w:rsidR="00293016" w:rsidRPr="00C765DC" w:rsidRDefault="00293016">
      <w:pPr>
        <w:pStyle w:val="Notedefin"/>
        <w:rPr>
          <w:sz w:val="18"/>
          <w:szCs w:val="18"/>
        </w:rPr>
      </w:pPr>
      <w:r w:rsidRPr="00C765DC">
        <w:rPr>
          <w:rStyle w:val="Appeldenotedefin"/>
          <w:sz w:val="18"/>
          <w:szCs w:val="18"/>
        </w:rPr>
        <w:endnoteRef/>
      </w:r>
      <w:r>
        <w:rPr>
          <w:sz w:val="18"/>
          <w:szCs w:val="18"/>
        </w:rPr>
        <w:t xml:space="preserve"> </w:t>
      </w:r>
      <w:r w:rsidRPr="00C765DC">
        <w:rPr>
          <w:sz w:val="18"/>
          <w:szCs w:val="18"/>
        </w:rPr>
        <w:t>Inverse masculin de Takama et Tin Hinan, ancêtres des Amazighs.</w:t>
      </w:r>
      <w:r>
        <w:rPr>
          <w:sz w:val="18"/>
          <w:szCs w:val="18"/>
        </w:rPr>
        <w:t xml:space="preserve"> </w:t>
      </w:r>
    </w:p>
  </w:endnote>
  <w:endnote w:id="46">
    <w:p w:rsidR="00293016" w:rsidRDefault="00293016" w:rsidP="008757F6">
      <w:pPr>
        <w:pStyle w:val="Notedefin"/>
        <w:jc w:val="left"/>
      </w:pPr>
      <w:r w:rsidRPr="008757F6">
        <w:rPr>
          <w:rStyle w:val="Appeldenotedefin"/>
          <w:sz w:val="18"/>
          <w:szCs w:val="18"/>
        </w:rPr>
        <w:endnoteRef/>
      </w:r>
      <w:r>
        <w:rPr>
          <w:rStyle w:val="postbody"/>
          <w:b/>
          <w:bCs/>
          <w:sz w:val="18"/>
          <w:szCs w:val="18"/>
        </w:rPr>
        <w:t xml:space="preserve"> «</w:t>
      </w:r>
      <w:r w:rsidRPr="008757F6">
        <w:rPr>
          <w:rStyle w:val="postbody"/>
          <w:b/>
          <w:bCs/>
          <w:sz w:val="18"/>
          <w:szCs w:val="18"/>
        </w:rPr>
        <w:t>Pues Tucman es ...¡Selva!... Y cuando ellos se ausentan largo tiempo... llega la ¡Sequía!</w:t>
      </w:r>
      <w:r>
        <w:rPr>
          <w:rStyle w:val="postbody"/>
          <w:b/>
          <w:bCs/>
          <w:sz w:val="18"/>
          <w:szCs w:val="18"/>
        </w:rPr>
        <w:t>»</w:t>
      </w:r>
      <w:r w:rsidRPr="008757F6">
        <w:rPr>
          <w:rStyle w:val="postbody"/>
          <w:b/>
          <w:bCs/>
          <w:sz w:val="18"/>
          <w:szCs w:val="18"/>
        </w:rPr>
        <w:t xml:space="preserve"> </w:t>
      </w:r>
    </w:p>
  </w:endnote>
  <w:endnote w:id="47">
    <w:p w:rsidR="00293016" w:rsidRPr="00E8221C" w:rsidRDefault="00293016">
      <w:pPr>
        <w:pStyle w:val="Notedefin"/>
        <w:rPr>
          <w:sz w:val="18"/>
          <w:szCs w:val="18"/>
        </w:rPr>
      </w:pPr>
      <w:r w:rsidRPr="00E8221C">
        <w:rPr>
          <w:rStyle w:val="Appeldenotedefin"/>
          <w:sz w:val="18"/>
          <w:szCs w:val="18"/>
        </w:rPr>
        <w:endnoteRef/>
      </w:r>
      <w:r w:rsidRPr="00E8221C">
        <w:rPr>
          <w:sz w:val="18"/>
          <w:szCs w:val="18"/>
        </w:rPr>
        <w:t xml:space="preserve"> </w:t>
      </w:r>
      <w:hyperlink r:id="rId25" w:history="1">
        <w:r w:rsidRPr="00E8221C">
          <w:rPr>
            <w:rStyle w:val="Lienhypertexte"/>
            <w:sz w:val="18"/>
            <w:szCs w:val="18"/>
          </w:rPr>
          <w:t>Les constellations Guaraníes – Peuples autochtones d'Abya Yala (wordpress.com)</w:t>
        </w:r>
      </w:hyperlink>
      <w:r>
        <w:rPr>
          <w:sz w:val="18"/>
          <w:szCs w:val="18"/>
        </w:rPr>
        <w:t xml:space="preserve">  </w:t>
      </w:r>
      <w:r>
        <w:rPr>
          <w:sz w:val="18"/>
          <w:szCs w:val="18"/>
        </w:rPr>
        <w:tab/>
        <w:t xml:space="preserve">     </w:t>
      </w:r>
      <w:r>
        <w:rPr>
          <w:sz w:val="18"/>
          <w:szCs w:val="18"/>
        </w:rPr>
        <w:tab/>
      </w:r>
      <w:r>
        <w:rPr>
          <w:sz w:val="18"/>
          <w:szCs w:val="18"/>
        </w:rPr>
        <w:tab/>
        <w:t xml:space="preserve">      </w:t>
      </w:r>
      <w:r w:rsidRPr="004E74EA">
        <w:rPr>
          <w:rFonts w:cstheme="minorHAnsi"/>
          <w:color w:val="303030"/>
          <w:sz w:val="18"/>
          <w:szCs w:val="18"/>
          <w:shd w:val="clear" w:color="auto" w:fill="FFFFFF"/>
        </w:rPr>
        <w:t>Traduction carolita du site </w:t>
      </w:r>
      <w:hyperlink r:id="rId26" w:tgtFrame="_blank" w:history="1">
        <w:r w:rsidRPr="004E74EA">
          <w:rPr>
            <w:rStyle w:val="Lienhypertexte"/>
            <w:rFonts w:cstheme="minorHAnsi"/>
            <w:sz w:val="18"/>
            <w:szCs w:val="18"/>
            <w:shd w:val="clear" w:color="auto" w:fill="FFFFFF"/>
          </w:rPr>
          <w:t>Pueblos originarios.com</w:t>
        </w:r>
      </w:hyperlink>
    </w:p>
  </w:endnote>
  <w:endnote w:id="48">
    <w:p w:rsidR="00293016" w:rsidRPr="00DD0570" w:rsidRDefault="00293016">
      <w:pPr>
        <w:pStyle w:val="Notedefin"/>
        <w:rPr>
          <w:sz w:val="18"/>
          <w:szCs w:val="18"/>
        </w:rPr>
      </w:pPr>
      <w:r w:rsidRPr="00DD0570">
        <w:rPr>
          <w:rStyle w:val="Appeldenotedefin"/>
          <w:sz w:val="18"/>
          <w:szCs w:val="18"/>
        </w:rPr>
        <w:endnoteRef/>
      </w:r>
      <w:r w:rsidRPr="00DD0570">
        <w:rPr>
          <w:sz w:val="18"/>
          <w:szCs w:val="18"/>
        </w:rPr>
        <w:t xml:space="preserve"> Ibidem.</w:t>
      </w:r>
    </w:p>
  </w:endnote>
  <w:endnote w:id="49">
    <w:p w:rsidR="00293016" w:rsidRPr="00964D39" w:rsidRDefault="00293016">
      <w:pPr>
        <w:pStyle w:val="Notedefin"/>
        <w:rPr>
          <w:sz w:val="18"/>
          <w:szCs w:val="18"/>
        </w:rPr>
      </w:pPr>
      <w:r w:rsidRPr="00964D39">
        <w:rPr>
          <w:rStyle w:val="Appeldenotedefin"/>
          <w:sz w:val="18"/>
          <w:szCs w:val="18"/>
        </w:rPr>
        <w:endnoteRef/>
      </w:r>
      <w:r w:rsidRPr="00964D39">
        <w:rPr>
          <w:sz w:val="18"/>
          <w:szCs w:val="18"/>
        </w:rPr>
        <w:t xml:space="preserve"> Claude Lévi-Strauss, Le cru et le cuit, MYTHOLOGIQUES I, Plon, Paris, 1964, page 219</w:t>
      </w:r>
    </w:p>
  </w:endnote>
  <w:endnote w:id="50">
    <w:p w:rsidR="00293016" w:rsidRPr="000301EA" w:rsidRDefault="00293016">
      <w:pPr>
        <w:pStyle w:val="Notedefin"/>
        <w:rPr>
          <w:sz w:val="18"/>
          <w:szCs w:val="18"/>
        </w:rPr>
      </w:pPr>
      <w:r w:rsidRPr="000301EA">
        <w:rPr>
          <w:rStyle w:val="Appeldenotedefin"/>
          <w:sz w:val="18"/>
          <w:szCs w:val="18"/>
        </w:rPr>
        <w:endnoteRef/>
      </w:r>
      <w:r w:rsidRPr="000301EA">
        <w:rPr>
          <w:sz w:val="18"/>
          <w:szCs w:val="18"/>
        </w:rPr>
        <w:t xml:space="preserve"> Emmanuel Désveaux, </w:t>
      </w:r>
      <w:r w:rsidRPr="000301EA">
        <w:rPr>
          <w:i/>
          <w:sz w:val="18"/>
          <w:szCs w:val="18"/>
        </w:rPr>
        <w:t>Sous le signe de l’ours</w:t>
      </w:r>
      <w:r w:rsidRPr="000301EA">
        <w:rPr>
          <w:sz w:val="18"/>
          <w:szCs w:val="18"/>
        </w:rPr>
        <w:t>, Maison des sciences de l’homme, Paris, 1988, p. 53</w:t>
      </w:r>
    </w:p>
  </w:endnote>
  <w:endnote w:id="51">
    <w:p w:rsidR="00293016" w:rsidRPr="000301EA" w:rsidRDefault="00293016">
      <w:pPr>
        <w:pStyle w:val="Notedefin"/>
        <w:rPr>
          <w:sz w:val="18"/>
          <w:szCs w:val="18"/>
        </w:rPr>
      </w:pPr>
      <w:r w:rsidRPr="000301EA">
        <w:rPr>
          <w:rStyle w:val="Appeldenotedefin"/>
          <w:sz w:val="18"/>
          <w:szCs w:val="18"/>
        </w:rPr>
        <w:endnoteRef/>
      </w:r>
      <w:r w:rsidRPr="000301EA">
        <w:rPr>
          <w:sz w:val="18"/>
          <w:szCs w:val="18"/>
        </w:rPr>
        <w:t xml:space="preserve"> Mak8a, </w:t>
      </w:r>
      <w:r w:rsidRPr="000301EA">
        <w:rPr>
          <w:i/>
          <w:sz w:val="18"/>
          <w:szCs w:val="18"/>
        </w:rPr>
        <w:t>Atacama</w:t>
      </w:r>
      <w:r w:rsidRPr="000301EA">
        <w:rPr>
          <w:sz w:val="18"/>
          <w:szCs w:val="18"/>
        </w:rPr>
        <w:t>, Entr</w:t>
      </w:r>
      <w:r w:rsidRPr="000301EA">
        <w:rPr>
          <w:sz w:val="18"/>
          <w:szCs w:val="18"/>
          <w:vertAlign w:val="superscript"/>
        </w:rPr>
        <w:t>e</w:t>
      </w:r>
      <w:r w:rsidRPr="000301EA">
        <w:rPr>
          <w:sz w:val="18"/>
          <w:szCs w:val="18"/>
        </w:rPr>
        <w:t>Autres, Vol. 6, no 1, janvier-juin 2003, p.16</w:t>
      </w:r>
    </w:p>
  </w:endnote>
  <w:endnote w:id="52">
    <w:p w:rsidR="00293016" w:rsidRPr="0037451D" w:rsidRDefault="00293016">
      <w:pPr>
        <w:pStyle w:val="Notedefin"/>
        <w:rPr>
          <w:sz w:val="18"/>
          <w:szCs w:val="18"/>
        </w:rPr>
      </w:pPr>
      <w:r w:rsidRPr="0037451D">
        <w:rPr>
          <w:rStyle w:val="Appeldenotedefin"/>
          <w:sz w:val="18"/>
          <w:szCs w:val="18"/>
        </w:rPr>
        <w:endnoteRef/>
      </w:r>
      <w:r w:rsidRPr="0037451D">
        <w:rPr>
          <w:sz w:val="18"/>
          <w:szCs w:val="18"/>
        </w:rPr>
        <w:t xml:space="preserve"> Wikipédia, article </w:t>
      </w:r>
      <w:r w:rsidRPr="0037451D">
        <w:rPr>
          <w:i/>
          <w:sz w:val="18"/>
          <w:szCs w:val="18"/>
        </w:rPr>
        <w:t>Barque solaire</w:t>
      </w:r>
    </w:p>
  </w:endnote>
  <w:endnote w:id="53">
    <w:p w:rsidR="00293016" w:rsidRPr="00CF6F02" w:rsidRDefault="00293016" w:rsidP="00563EA8">
      <w:pPr>
        <w:pStyle w:val="Notedefin"/>
        <w:rPr>
          <w:sz w:val="18"/>
          <w:szCs w:val="18"/>
        </w:rPr>
      </w:pPr>
      <w:r w:rsidRPr="00CF6F02">
        <w:rPr>
          <w:rStyle w:val="Appeldenotedefin"/>
          <w:sz w:val="18"/>
          <w:szCs w:val="18"/>
        </w:rPr>
        <w:endnoteRef/>
      </w:r>
      <w:r w:rsidRPr="00CF6F02">
        <w:rPr>
          <w:sz w:val="18"/>
          <w:szCs w:val="18"/>
        </w:rPr>
        <w:t xml:space="preserve"> Mak8a, </w:t>
      </w:r>
      <w:r w:rsidRPr="00CF6F02">
        <w:rPr>
          <w:i/>
          <w:sz w:val="18"/>
          <w:szCs w:val="18"/>
        </w:rPr>
        <w:t>En Amérique francophone : la chasse-galerie</w:t>
      </w:r>
      <w:r w:rsidRPr="00CF6F02">
        <w:rPr>
          <w:sz w:val="18"/>
          <w:szCs w:val="18"/>
        </w:rPr>
        <w:t>, Entr</w:t>
      </w:r>
      <w:r w:rsidRPr="00CF6F02">
        <w:rPr>
          <w:sz w:val="18"/>
          <w:szCs w:val="18"/>
          <w:vertAlign w:val="superscript"/>
        </w:rPr>
        <w:t>e</w:t>
      </w:r>
      <w:r w:rsidRPr="00CF6F02">
        <w:rPr>
          <w:sz w:val="18"/>
          <w:szCs w:val="18"/>
        </w:rPr>
        <w:t>Autres, Vol. 11, nos 1-2-3, janv.-sept. 2010, p. 9-10</w:t>
      </w:r>
      <w:r>
        <w:rPr>
          <w:rFonts w:ascii="Constantia" w:eastAsia="Times New Roman" w:hAnsi="Constantia" w:cs="Times New Roman"/>
          <w:sz w:val="24"/>
          <w:szCs w:val="24"/>
          <w:lang w:eastAsia="fr-CA"/>
        </w:rPr>
        <w:tab/>
      </w:r>
    </w:p>
  </w:endnote>
  <w:endnote w:id="54">
    <w:p w:rsidR="00293016" w:rsidRPr="00E57738" w:rsidRDefault="00293016">
      <w:pPr>
        <w:pStyle w:val="Notedefin"/>
        <w:rPr>
          <w:sz w:val="18"/>
          <w:szCs w:val="18"/>
        </w:rPr>
      </w:pPr>
      <w:r w:rsidRPr="00E57738">
        <w:rPr>
          <w:rStyle w:val="Appeldenotedefin"/>
          <w:sz w:val="18"/>
          <w:szCs w:val="18"/>
        </w:rPr>
        <w:endnoteRef/>
      </w:r>
      <w:r w:rsidRPr="00E57738">
        <w:rPr>
          <w:sz w:val="18"/>
          <w:szCs w:val="18"/>
        </w:rPr>
        <w:t xml:space="preserve"> Claude Lévi-Strauss, </w:t>
      </w:r>
      <w:r w:rsidRPr="00E57738">
        <w:rPr>
          <w:i/>
          <w:iCs/>
          <w:sz w:val="18"/>
          <w:szCs w:val="18"/>
        </w:rPr>
        <w:t xml:space="preserve">L’homme nu, </w:t>
      </w:r>
      <w:r w:rsidRPr="00E57738">
        <w:rPr>
          <w:iCs/>
          <w:sz w:val="18"/>
          <w:szCs w:val="18"/>
        </w:rPr>
        <w:t>MYTHOLOGIQUES IV</w:t>
      </w:r>
      <w:r w:rsidRPr="00E57738">
        <w:rPr>
          <w:sz w:val="18"/>
          <w:szCs w:val="18"/>
        </w:rPr>
        <w:t>, Plon, Paris, 1971, p. 540 et s.</w:t>
      </w:r>
    </w:p>
  </w:endnote>
  <w:endnote w:id="55">
    <w:p w:rsidR="00293016" w:rsidRPr="00136815" w:rsidRDefault="00293016">
      <w:pPr>
        <w:pStyle w:val="Notedefin"/>
        <w:rPr>
          <w:sz w:val="18"/>
          <w:szCs w:val="18"/>
        </w:rPr>
      </w:pPr>
      <w:r w:rsidRPr="00136815">
        <w:rPr>
          <w:rStyle w:val="Appeldenotedefin"/>
          <w:sz w:val="18"/>
          <w:szCs w:val="18"/>
        </w:rPr>
        <w:endnoteRef/>
      </w:r>
      <w:r w:rsidRPr="00136815">
        <w:rPr>
          <w:sz w:val="18"/>
          <w:szCs w:val="18"/>
        </w:rPr>
        <w:t xml:space="preserve"> Lévi-Strauss,  MYTHOLOGIQUES IV</w:t>
      </w:r>
      <w:r w:rsidRPr="00136815">
        <w:rPr>
          <w:i/>
          <w:sz w:val="18"/>
          <w:szCs w:val="18"/>
        </w:rPr>
        <w:t xml:space="preserve">, </w:t>
      </w:r>
      <w:r w:rsidRPr="00136815">
        <w:rPr>
          <w:sz w:val="18"/>
          <w:szCs w:val="18"/>
        </w:rPr>
        <w:t>op. cit., p. 53.</w:t>
      </w:r>
    </w:p>
  </w:endnote>
  <w:endnote w:id="56">
    <w:p w:rsidR="00293016" w:rsidRPr="00A84548" w:rsidRDefault="00293016" w:rsidP="00D9550A">
      <w:pPr>
        <w:pStyle w:val="Notedefin"/>
        <w:rPr>
          <w:sz w:val="18"/>
          <w:szCs w:val="18"/>
        </w:rPr>
      </w:pPr>
      <w:r w:rsidRPr="00A84548">
        <w:rPr>
          <w:rStyle w:val="Appeldenotedefin"/>
          <w:sz w:val="18"/>
          <w:szCs w:val="18"/>
        </w:rPr>
        <w:endnoteRef/>
      </w:r>
      <w:r w:rsidRPr="00A84548">
        <w:rPr>
          <w:sz w:val="18"/>
          <w:szCs w:val="18"/>
        </w:rPr>
        <w:t xml:space="preserve"> Lévi-Strauss, </w:t>
      </w:r>
      <w:r w:rsidRPr="00A84548">
        <w:rPr>
          <w:iCs/>
          <w:sz w:val="18"/>
          <w:szCs w:val="18"/>
        </w:rPr>
        <w:t>MYTHOLOGIQUES IV</w:t>
      </w:r>
      <w:r w:rsidRPr="00A84548">
        <w:rPr>
          <w:i/>
          <w:iCs/>
          <w:sz w:val="18"/>
          <w:szCs w:val="18"/>
        </w:rPr>
        <w:t xml:space="preserve">, </w:t>
      </w:r>
      <w:r w:rsidRPr="00A84548">
        <w:rPr>
          <w:sz w:val="18"/>
          <w:szCs w:val="18"/>
        </w:rPr>
        <w:t>op. cit., p. 68.</w:t>
      </w:r>
    </w:p>
  </w:endnote>
  <w:endnote w:id="57">
    <w:p w:rsidR="00293016" w:rsidRDefault="00293016" w:rsidP="00D9550A">
      <w:pPr>
        <w:pStyle w:val="Notedefin"/>
      </w:pPr>
      <w:r w:rsidRPr="00A84548">
        <w:rPr>
          <w:rStyle w:val="Appeldenotedefin"/>
          <w:sz w:val="18"/>
          <w:szCs w:val="18"/>
        </w:rPr>
        <w:endnoteRef/>
      </w:r>
      <w:r w:rsidRPr="00A84548">
        <w:rPr>
          <w:sz w:val="18"/>
          <w:szCs w:val="18"/>
        </w:rPr>
        <w:t xml:space="preserve"> Lévi-Strauss, </w:t>
      </w:r>
      <w:r w:rsidRPr="00A84548">
        <w:rPr>
          <w:iCs/>
          <w:sz w:val="18"/>
          <w:szCs w:val="18"/>
        </w:rPr>
        <w:t>MYTHOLOGIQUES IV</w:t>
      </w:r>
      <w:r w:rsidRPr="00A84548">
        <w:rPr>
          <w:i/>
          <w:iCs/>
          <w:sz w:val="18"/>
          <w:szCs w:val="18"/>
        </w:rPr>
        <w:t xml:space="preserve">, </w:t>
      </w:r>
      <w:r w:rsidRPr="00A84548">
        <w:rPr>
          <w:sz w:val="18"/>
          <w:szCs w:val="18"/>
        </w:rPr>
        <w:t>op. cit., p. 57-58.</w:t>
      </w:r>
    </w:p>
  </w:endnote>
  <w:endnote w:id="58">
    <w:p w:rsidR="00293016" w:rsidRPr="00CA4F1D" w:rsidRDefault="00293016">
      <w:pPr>
        <w:pStyle w:val="Notedefin"/>
        <w:rPr>
          <w:sz w:val="18"/>
          <w:szCs w:val="18"/>
        </w:rPr>
      </w:pPr>
      <w:r w:rsidRPr="00CA4F1D">
        <w:rPr>
          <w:rStyle w:val="Appeldenotedefin"/>
          <w:sz w:val="18"/>
          <w:szCs w:val="18"/>
        </w:rPr>
        <w:endnoteRef/>
      </w:r>
      <w:r w:rsidRPr="00CA4F1D">
        <w:rPr>
          <w:sz w:val="18"/>
          <w:szCs w:val="18"/>
        </w:rPr>
        <w:t xml:space="preserve"> Edoardo Fazzioli, </w:t>
      </w:r>
      <w:r w:rsidRPr="00CA4F1D">
        <w:rPr>
          <w:i/>
          <w:sz w:val="18"/>
          <w:szCs w:val="18"/>
        </w:rPr>
        <w:t>CARACTÈRES CHINOIS, du dessin à l’idée, 214 clés pour comprendre la Chine</w:t>
      </w:r>
      <w:r w:rsidRPr="00CA4F1D">
        <w:rPr>
          <w:sz w:val="18"/>
          <w:szCs w:val="18"/>
        </w:rPr>
        <w:t>, Flammarion, Paris 1987, p. 234 «Une tour, un pavillon construit sur un plais : telle est l’idée que veut exprimer le pictogramme.»</w:t>
      </w:r>
    </w:p>
  </w:endnote>
  <w:endnote w:id="59">
    <w:p w:rsidR="00293016" w:rsidRPr="003677D3" w:rsidRDefault="00293016">
      <w:pPr>
        <w:pStyle w:val="Notedefin"/>
        <w:rPr>
          <w:sz w:val="18"/>
          <w:szCs w:val="18"/>
        </w:rPr>
      </w:pPr>
      <w:r w:rsidRPr="003677D3">
        <w:rPr>
          <w:rStyle w:val="Appeldenotedefin"/>
          <w:sz w:val="18"/>
          <w:szCs w:val="18"/>
        </w:rPr>
        <w:endnoteRef/>
      </w:r>
      <w:r w:rsidRPr="003677D3">
        <w:rPr>
          <w:sz w:val="18"/>
          <w:szCs w:val="18"/>
        </w:rPr>
        <w:t xml:space="preserve"> Normand Mak8a Marier, </w:t>
      </w:r>
      <w:r w:rsidRPr="003677D3">
        <w:rPr>
          <w:i/>
          <w:sz w:val="18"/>
          <w:szCs w:val="18"/>
        </w:rPr>
        <w:t>De l’aire oréganienne au cosmod</w:t>
      </w:r>
      <w:r>
        <w:rPr>
          <w:i/>
          <w:sz w:val="18"/>
          <w:szCs w:val="18"/>
        </w:rPr>
        <w:t>r</w:t>
      </w:r>
      <w:r w:rsidRPr="003677D3">
        <w:rPr>
          <w:i/>
          <w:sz w:val="18"/>
          <w:szCs w:val="18"/>
        </w:rPr>
        <w:t>ome laurentien</w:t>
      </w:r>
      <w:r w:rsidRPr="003677D3">
        <w:rPr>
          <w:sz w:val="18"/>
          <w:szCs w:val="18"/>
        </w:rPr>
        <w:t xml:space="preserve">, </w:t>
      </w:r>
      <w:hyperlink r:id="rId27" w:history="1">
        <w:r w:rsidRPr="003677D3">
          <w:rPr>
            <w:rStyle w:val="Lienhypertexte"/>
            <w:sz w:val="18"/>
            <w:szCs w:val="18"/>
          </w:rPr>
          <w:t>De l'aire oréganienne au cosmodrome laurentien | BAnQ numérique</w:t>
        </w:r>
      </w:hyperlink>
    </w:p>
  </w:endnote>
  <w:endnote w:id="60">
    <w:p w:rsidR="00293016" w:rsidRPr="00A0437F" w:rsidRDefault="00293016" w:rsidP="007D4934">
      <w:pPr>
        <w:pStyle w:val="Notedefin"/>
        <w:rPr>
          <w:sz w:val="18"/>
          <w:szCs w:val="18"/>
        </w:rPr>
      </w:pPr>
      <w:r w:rsidRPr="00A0437F">
        <w:rPr>
          <w:rStyle w:val="Appeldenotedefin"/>
          <w:sz w:val="18"/>
          <w:szCs w:val="18"/>
        </w:rPr>
        <w:endnoteRef/>
      </w:r>
      <w:r w:rsidRPr="00A0437F">
        <w:rPr>
          <w:sz w:val="18"/>
          <w:szCs w:val="18"/>
        </w:rPr>
        <w:t xml:space="preserve"> Cyrano de Bergerac, </w:t>
      </w:r>
      <w:r w:rsidRPr="00A0437F">
        <w:rPr>
          <w:i/>
          <w:iCs/>
          <w:sz w:val="18"/>
          <w:szCs w:val="18"/>
        </w:rPr>
        <w:t>Voyage dans la Lune,</w:t>
      </w:r>
      <w:r w:rsidRPr="00A0437F">
        <w:rPr>
          <w:sz w:val="18"/>
          <w:szCs w:val="18"/>
        </w:rPr>
        <w:t xml:space="preserve"> Flammarion, Paris,  1970, p. 40.</w:t>
      </w:r>
    </w:p>
  </w:endnote>
  <w:endnote w:id="61">
    <w:p w:rsidR="00293016" w:rsidRPr="00075A30" w:rsidRDefault="00293016">
      <w:pPr>
        <w:pStyle w:val="Notedefin"/>
        <w:rPr>
          <w:sz w:val="18"/>
          <w:szCs w:val="18"/>
        </w:rPr>
      </w:pPr>
      <w:r w:rsidRPr="00075A30">
        <w:rPr>
          <w:rStyle w:val="Appeldenotedefin"/>
          <w:sz w:val="18"/>
          <w:szCs w:val="18"/>
        </w:rPr>
        <w:endnoteRef/>
      </w:r>
      <w:r w:rsidRPr="00075A30">
        <w:rPr>
          <w:sz w:val="18"/>
          <w:szCs w:val="18"/>
        </w:rPr>
        <w:t xml:space="preserve">  </w:t>
      </w:r>
      <w:hyperlink r:id="rId28" w:history="1">
        <w:r w:rsidRPr="00075A30">
          <w:rPr>
            <w:rStyle w:val="Lienhypertexte"/>
            <w:sz w:val="18"/>
            <w:szCs w:val="18"/>
          </w:rPr>
          <w:t>Mythologie amérindienne: Ataentsic (mythologica.fr)</w:t>
        </w:r>
      </w:hyperlink>
    </w:p>
  </w:endnote>
  <w:endnote w:id="62">
    <w:p w:rsidR="00293016" w:rsidRPr="009045AA" w:rsidRDefault="00293016">
      <w:pPr>
        <w:pStyle w:val="Notedefin"/>
        <w:rPr>
          <w:sz w:val="18"/>
          <w:szCs w:val="18"/>
        </w:rPr>
      </w:pPr>
      <w:r w:rsidRPr="009045AA">
        <w:rPr>
          <w:rStyle w:val="Appeldenotedefin"/>
          <w:sz w:val="18"/>
          <w:szCs w:val="18"/>
        </w:rPr>
        <w:endnoteRef/>
      </w:r>
      <w:r w:rsidRPr="009045AA">
        <w:rPr>
          <w:sz w:val="18"/>
          <w:szCs w:val="18"/>
        </w:rPr>
        <w:t xml:space="preserve"> Normand Marier, </w:t>
      </w:r>
      <w:r w:rsidRPr="009045AA">
        <w:rPr>
          <w:i/>
          <w:sz w:val="18"/>
          <w:szCs w:val="18"/>
        </w:rPr>
        <w:t>Une légende amériquoise,</w:t>
      </w:r>
      <w:r w:rsidRPr="009045AA">
        <w:rPr>
          <w:sz w:val="18"/>
          <w:szCs w:val="18"/>
        </w:rPr>
        <w:t xml:space="preserve"> Le Littéraire de Laval, Vol. V, no 3, 1990, p. 37-42 et Vol. V, no 4, 1990, p. 40-46</w:t>
      </w:r>
    </w:p>
  </w:endnote>
  <w:endnote w:id="63">
    <w:p w:rsidR="00293016" w:rsidRPr="005F0C5A" w:rsidRDefault="00293016">
      <w:pPr>
        <w:pStyle w:val="Notedefin"/>
      </w:pPr>
      <w:r>
        <w:rPr>
          <w:rStyle w:val="Appeldenotedefin"/>
        </w:rPr>
        <w:endnoteRef/>
      </w:r>
      <w:r>
        <w:t xml:space="preserve"> </w:t>
      </w:r>
      <w:r w:rsidRPr="00605EC9">
        <w:rPr>
          <w:sz w:val="18"/>
          <w:szCs w:val="18"/>
        </w:rPr>
        <w:t xml:space="preserve">Wikipédia, article </w:t>
      </w:r>
      <w:r w:rsidRPr="00605EC9">
        <w:rPr>
          <w:i/>
          <w:sz w:val="18"/>
          <w:szCs w:val="18"/>
        </w:rPr>
        <w:t>Eucharistie</w:t>
      </w:r>
    </w:p>
  </w:endnote>
  <w:endnote w:id="64">
    <w:p w:rsidR="00293016" w:rsidRPr="00605EC9" w:rsidRDefault="00293016" w:rsidP="00605EC9">
      <w:pPr>
        <w:shd w:val="clear" w:color="auto" w:fill="FFFFFF"/>
        <w:spacing w:after="0" w:line="180" w:lineRule="atLeast"/>
        <w:rPr>
          <w:rFonts w:cstheme="minorHAnsi"/>
          <w:i/>
          <w:color w:val="006621"/>
          <w:sz w:val="20"/>
          <w:szCs w:val="20"/>
        </w:rPr>
      </w:pPr>
      <w:r w:rsidRPr="00E21F40">
        <w:rPr>
          <w:rStyle w:val="Appeldenotedefin"/>
          <w:sz w:val="18"/>
          <w:szCs w:val="18"/>
        </w:rPr>
        <w:endnoteRef/>
      </w:r>
      <w:r>
        <w:t xml:space="preserve"> </w:t>
      </w:r>
      <w:r w:rsidRPr="00605EC9">
        <w:rPr>
          <w:rFonts w:cstheme="minorHAnsi"/>
          <w:i/>
          <w:sz w:val="18"/>
          <w:szCs w:val="18"/>
        </w:rPr>
        <w:t>https://www.cnrtl.fr/definition/eucharistie</w:t>
      </w:r>
    </w:p>
  </w:endnote>
  <w:endnote w:id="65">
    <w:p w:rsidR="00293016" w:rsidRPr="00EA0738" w:rsidRDefault="00293016">
      <w:pPr>
        <w:pStyle w:val="Notedefin"/>
        <w:rPr>
          <w:sz w:val="18"/>
          <w:szCs w:val="18"/>
        </w:rPr>
      </w:pPr>
      <w:r w:rsidRPr="00E21F40">
        <w:rPr>
          <w:rStyle w:val="Appeldenotedefin"/>
          <w:sz w:val="18"/>
          <w:szCs w:val="18"/>
        </w:rPr>
        <w:endnoteRef/>
      </w:r>
      <w:r w:rsidRPr="00E21F40">
        <w:rPr>
          <w:sz w:val="18"/>
          <w:szCs w:val="18"/>
        </w:rPr>
        <w:t xml:space="preserve"> </w:t>
      </w:r>
      <w:r>
        <w:rPr>
          <w:sz w:val="18"/>
          <w:szCs w:val="18"/>
        </w:rPr>
        <w:t xml:space="preserve">Antoine de Saint-Exupéry, </w:t>
      </w:r>
      <w:r>
        <w:rPr>
          <w:i/>
          <w:sz w:val="18"/>
          <w:szCs w:val="18"/>
        </w:rPr>
        <w:t xml:space="preserve">Le Petit Prince, </w:t>
      </w:r>
      <w:r>
        <w:rPr>
          <w:sz w:val="18"/>
          <w:szCs w:val="18"/>
        </w:rPr>
        <w:t>Collection Folio Junior, Gallimard, Paris 2020, p. 92</w:t>
      </w:r>
    </w:p>
  </w:endnote>
  <w:endnote w:id="66">
    <w:p w:rsidR="00293016" w:rsidRPr="003C3F3C" w:rsidRDefault="00293016" w:rsidP="003C3F3C">
      <w:pPr>
        <w:spacing w:after="0"/>
        <w:rPr>
          <w:sz w:val="18"/>
          <w:szCs w:val="18"/>
        </w:rPr>
      </w:pPr>
      <w:r w:rsidRPr="003C3F3C">
        <w:rPr>
          <w:rStyle w:val="Appeldenotedefin"/>
          <w:sz w:val="18"/>
          <w:szCs w:val="18"/>
        </w:rPr>
        <w:endnoteRef/>
      </w:r>
      <w:r w:rsidRPr="003C3F3C">
        <w:rPr>
          <w:sz w:val="18"/>
          <w:szCs w:val="18"/>
        </w:rPr>
        <w:t xml:space="preserve"> Ithaque, un poème de Constantin Cavafis - La Grèce Autrement (la-grece-autrement.fr)</w:t>
      </w:r>
    </w:p>
  </w:endnote>
  <w:endnote w:id="67">
    <w:p w:rsidR="00293016" w:rsidRPr="00E21F40" w:rsidRDefault="00293016">
      <w:pPr>
        <w:pStyle w:val="Notedefin"/>
        <w:rPr>
          <w:i/>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 41</w:t>
      </w:r>
    </w:p>
  </w:endnote>
  <w:endnote w:id="68">
    <w:p w:rsidR="00293016" w:rsidRPr="00E21F40" w:rsidRDefault="00293016">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De L’air,</w:t>
      </w:r>
      <w:r w:rsidRPr="00E21F40">
        <w:rPr>
          <w:sz w:val="18"/>
          <w:szCs w:val="18"/>
        </w:rPr>
        <w:t xml:space="preserve"> p. 44</w:t>
      </w:r>
    </w:p>
  </w:endnote>
  <w:endnote w:id="69">
    <w:p w:rsidR="00293016" w:rsidRPr="00E21F40" w:rsidRDefault="00293016">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 58</w:t>
      </w:r>
    </w:p>
  </w:endnote>
  <w:endnote w:id="70">
    <w:p w:rsidR="00293016" w:rsidRPr="00E21F40" w:rsidRDefault="00293016">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De l’air,</w:t>
      </w:r>
      <w:r w:rsidRPr="00E21F40">
        <w:rPr>
          <w:sz w:val="18"/>
          <w:szCs w:val="18"/>
        </w:rPr>
        <w:t xml:space="preserve"> p. 54</w:t>
      </w:r>
    </w:p>
  </w:endnote>
  <w:endnote w:id="71">
    <w:p w:rsidR="00293016" w:rsidRPr="00E21F40" w:rsidRDefault="00293016">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 54</w:t>
      </w:r>
    </w:p>
  </w:endnote>
  <w:endnote w:id="72">
    <w:p w:rsidR="00293016" w:rsidRPr="00E21F40" w:rsidRDefault="00293016">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 61</w:t>
      </w:r>
    </w:p>
  </w:endnote>
  <w:endnote w:id="73">
    <w:p w:rsidR="00293016" w:rsidRPr="00E21F40" w:rsidRDefault="00293016">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De l’air,</w:t>
      </w:r>
      <w:r w:rsidRPr="00E21F40">
        <w:rPr>
          <w:sz w:val="18"/>
          <w:szCs w:val="18"/>
        </w:rPr>
        <w:t xml:space="preserve"> p.51</w:t>
      </w:r>
    </w:p>
  </w:endnote>
  <w:endnote w:id="74">
    <w:p w:rsidR="00293016" w:rsidRPr="00E21F40" w:rsidRDefault="00293016">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p.57</w:t>
      </w:r>
    </w:p>
  </w:endnote>
  <w:endnote w:id="75">
    <w:p w:rsidR="00293016" w:rsidRPr="00E21F40" w:rsidRDefault="00293016">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De l’air,</w:t>
      </w:r>
      <w:r w:rsidRPr="00E21F40">
        <w:rPr>
          <w:sz w:val="18"/>
          <w:szCs w:val="18"/>
        </w:rPr>
        <w:t xml:space="preserve"> p. 57</w:t>
      </w:r>
    </w:p>
  </w:endnote>
  <w:endnote w:id="76">
    <w:p w:rsidR="00293016" w:rsidRPr="00E21F40" w:rsidRDefault="00293016">
      <w:pPr>
        <w:pStyle w:val="Notedefin"/>
        <w:rPr>
          <w:sz w:val="18"/>
          <w:szCs w:val="18"/>
        </w:rPr>
      </w:pPr>
      <w:r w:rsidRPr="00E21F40">
        <w:rPr>
          <w:rStyle w:val="Appeldenotedefin"/>
          <w:sz w:val="18"/>
          <w:szCs w:val="18"/>
        </w:rPr>
        <w:endnoteRef/>
      </w:r>
      <w:r w:rsidRPr="00E21F40">
        <w:rPr>
          <w:sz w:val="18"/>
          <w:szCs w:val="18"/>
        </w:rPr>
        <w:t xml:space="preserve"> </w:t>
      </w:r>
      <w:r w:rsidRPr="00E21F40">
        <w:rPr>
          <w:i/>
          <w:sz w:val="18"/>
          <w:szCs w:val="18"/>
        </w:rPr>
        <w:t xml:space="preserve">De l’air, </w:t>
      </w:r>
      <w:r w:rsidRPr="00E21F40">
        <w:rPr>
          <w:sz w:val="18"/>
          <w:szCs w:val="18"/>
        </w:rPr>
        <w:t>p. 56</w:t>
      </w:r>
    </w:p>
  </w:endnote>
  <w:endnote w:id="77">
    <w:p w:rsidR="00293016" w:rsidRPr="00E66C7A" w:rsidRDefault="00293016" w:rsidP="00E66C7A">
      <w:pPr>
        <w:spacing w:after="0" w:line="240" w:lineRule="auto"/>
        <w:rPr>
          <w:sz w:val="18"/>
          <w:szCs w:val="18"/>
        </w:rPr>
      </w:pPr>
      <w:r w:rsidRPr="00E21F40">
        <w:rPr>
          <w:rStyle w:val="Appeldenotedefin"/>
          <w:sz w:val="18"/>
          <w:szCs w:val="18"/>
        </w:rPr>
        <w:endnoteRef/>
      </w:r>
      <w:r w:rsidRPr="00E21F40">
        <w:rPr>
          <w:sz w:val="18"/>
          <w:szCs w:val="18"/>
        </w:rPr>
        <w:t xml:space="preserve"> </w:t>
      </w:r>
      <w:hyperlink r:id="rId29" w:history="1">
        <w:r w:rsidRPr="00E21F40">
          <w:rPr>
            <w:rStyle w:val="Lienhypertexte"/>
            <w:sz w:val="18"/>
            <w:szCs w:val="18"/>
          </w:rPr>
          <w:t>https://www.sanjuandelacruz.com/noche-oscura/</w:t>
        </w:r>
      </w:hyperlink>
    </w:p>
  </w:endnote>
  <w:endnote w:id="78">
    <w:p w:rsidR="00293016" w:rsidRPr="00E21F40" w:rsidRDefault="00293016" w:rsidP="00E21F40">
      <w:pPr>
        <w:spacing w:after="0" w:line="240" w:lineRule="auto"/>
        <w:rPr>
          <w:sz w:val="18"/>
          <w:szCs w:val="18"/>
        </w:rPr>
      </w:pPr>
      <w:r w:rsidRPr="00E21F40">
        <w:rPr>
          <w:rStyle w:val="Appeldenotedefin"/>
          <w:sz w:val="18"/>
          <w:szCs w:val="18"/>
        </w:rPr>
        <w:endnoteRef/>
      </w:r>
      <w:r w:rsidRPr="00E21F40">
        <w:rPr>
          <w:sz w:val="18"/>
          <w:szCs w:val="18"/>
        </w:rPr>
        <w:t xml:space="preserve"> https://livres-mystiques.com/partieTEXTES/JdelaCroix/la_nuit_obscure.pdf</w:t>
      </w:r>
    </w:p>
  </w:endnote>
  <w:endnote w:id="79">
    <w:p w:rsidR="00293016" w:rsidRPr="00DC4615" w:rsidRDefault="00293016">
      <w:pPr>
        <w:pStyle w:val="Notedefin"/>
        <w:rPr>
          <w:sz w:val="18"/>
          <w:szCs w:val="18"/>
        </w:rPr>
      </w:pPr>
      <w:r w:rsidRPr="00DC4615">
        <w:rPr>
          <w:rStyle w:val="Appeldenotedefin"/>
          <w:sz w:val="18"/>
          <w:szCs w:val="18"/>
        </w:rPr>
        <w:endnoteRef/>
      </w:r>
      <w:r w:rsidRPr="00DC4615">
        <w:rPr>
          <w:sz w:val="18"/>
          <w:szCs w:val="18"/>
        </w:rPr>
        <w:t xml:space="preserve"> </w:t>
      </w:r>
      <w:r w:rsidRPr="00DC4615">
        <w:rPr>
          <w:i/>
          <w:sz w:val="18"/>
          <w:szCs w:val="18"/>
        </w:rPr>
        <w:t>De l’air,</w:t>
      </w:r>
      <w:r w:rsidRPr="00DC4615">
        <w:rPr>
          <w:sz w:val="18"/>
          <w:szCs w:val="18"/>
        </w:rPr>
        <w:t xml:space="preserve"> p. 123</w:t>
      </w:r>
    </w:p>
  </w:endnote>
  <w:endnote w:id="80">
    <w:p w:rsidR="00293016" w:rsidRPr="00DC4615" w:rsidRDefault="00293016">
      <w:pPr>
        <w:pStyle w:val="Notedefin"/>
        <w:rPr>
          <w:sz w:val="18"/>
          <w:szCs w:val="18"/>
        </w:rPr>
      </w:pPr>
      <w:r w:rsidRPr="00DC4615">
        <w:rPr>
          <w:rStyle w:val="Appeldenotedefin"/>
          <w:sz w:val="18"/>
          <w:szCs w:val="18"/>
        </w:rPr>
        <w:endnoteRef/>
      </w:r>
      <w:r w:rsidRPr="00DC4615">
        <w:rPr>
          <w:sz w:val="18"/>
          <w:szCs w:val="18"/>
        </w:rPr>
        <w:t xml:space="preserve"> </w:t>
      </w:r>
      <w:r w:rsidRPr="00DC4615">
        <w:rPr>
          <w:i/>
          <w:sz w:val="18"/>
          <w:szCs w:val="18"/>
        </w:rPr>
        <w:t>De l’air,</w:t>
      </w:r>
      <w:r w:rsidRPr="00DC4615">
        <w:rPr>
          <w:sz w:val="18"/>
          <w:szCs w:val="18"/>
        </w:rPr>
        <w:t xml:space="preserve"> p. 123</w:t>
      </w:r>
    </w:p>
  </w:endnote>
  <w:endnote w:id="81">
    <w:p w:rsidR="00293016" w:rsidRPr="00B34063" w:rsidRDefault="00293016">
      <w:pPr>
        <w:pStyle w:val="Notedefin"/>
        <w:rPr>
          <w:sz w:val="18"/>
          <w:szCs w:val="18"/>
        </w:rPr>
      </w:pPr>
      <w:r w:rsidRPr="00B34063">
        <w:rPr>
          <w:rStyle w:val="Appeldenotedefin"/>
          <w:sz w:val="18"/>
          <w:szCs w:val="18"/>
        </w:rPr>
        <w:endnoteRef/>
      </w:r>
      <w:r w:rsidRPr="00B34063">
        <w:rPr>
          <w:sz w:val="18"/>
          <w:szCs w:val="18"/>
        </w:rPr>
        <w:t xml:space="preserve"> </w:t>
      </w:r>
      <w:r w:rsidRPr="00B34063">
        <w:rPr>
          <w:i/>
          <w:sz w:val="18"/>
          <w:szCs w:val="18"/>
        </w:rPr>
        <w:t>De l’air,</w:t>
      </w:r>
      <w:r w:rsidRPr="00B34063">
        <w:rPr>
          <w:sz w:val="18"/>
          <w:szCs w:val="18"/>
        </w:rPr>
        <w:t xml:space="preserve"> p. 97</w:t>
      </w:r>
    </w:p>
  </w:endnote>
  <w:endnote w:id="82">
    <w:p w:rsidR="00293016" w:rsidRDefault="00293016">
      <w:pPr>
        <w:pStyle w:val="Notedefin"/>
      </w:pPr>
      <w:r>
        <w:rPr>
          <w:rStyle w:val="Appeldenotedefin"/>
        </w:rPr>
        <w:endnoteRef/>
      </w:r>
      <w:r>
        <w:rPr>
          <w:i/>
          <w:sz w:val="18"/>
          <w:szCs w:val="18"/>
        </w:rPr>
        <w:t xml:space="preserve"> </w:t>
      </w:r>
      <w:r w:rsidRPr="00B34063">
        <w:rPr>
          <w:i/>
          <w:sz w:val="18"/>
          <w:szCs w:val="18"/>
        </w:rPr>
        <w:t>De l’air,</w:t>
      </w:r>
      <w:r w:rsidRPr="00B34063">
        <w:rPr>
          <w:sz w:val="18"/>
          <w:szCs w:val="18"/>
        </w:rPr>
        <w:t xml:space="preserve"> p. 97</w:t>
      </w:r>
    </w:p>
  </w:endnote>
  <w:endnote w:id="83">
    <w:p w:rsidR="00293016" w:rsidRDefault="00293016">
      <w:pPr>
        <w:pStyle w:val="Notedefin"/>
      </w:pPr>
      <w:r w:rsidRPr="00F65F28">
        <w:rPr>
          <w:rStyle w:val="Appeldenotedefin"/>
          <w:sz w:val="18"/>
          <w:szCs w:val="18"/>
        </w:rPr>
        <w:endnoteRef/>
      </w:r>
      <w:r>
        <w:t xml:space="preserve"> </w:t>
      </w:r>
      <w:r w:rsidRPr="00B34063">
        <w:rPr>
          <w:i/>
          <w:sz w:val="18"/>
          <w:szCs w:val="18"/>
        </w:rPr>
        <w:t>De l’air,</w:t>
      </w:r>
      <w:r>
        <w:rPr>
          <w:sz w:val="18"/>
          <w:szCs w:val="18"/>
        </w:rPr>
        <w:t xml:space="preserve"> p. 138</w:t>
      </w:r>
    </w:p>
  </w:endnote>
  <w:endnote w:id="84">
    <w:p w:rsidR="00293016" w:rsidRDefault="00293016">
      <w:pPr>
        <w:pStyle w:val="Notedefin"/>
      </w:pPr>
      <w:r w:rsidRPr="00076F7C">
        <w:rPr>
          <w:rStyle w:val="Appeldenotedefin"/>
          <w:sz w:val="18"/>
          <w:szCs w:val="18"/>
        </w:rPr>
        <w:endnoteRef/>
      </w:r>
      <w:r>
        <w:t xml:space="preserve"> </w:t>
      </w:r>
      <w:r w:rsidRPr="00B34063">
        <w:rPr>
          <w:i/>
          <w:sz w:val="18"/>
          <w:szCs w:val="18"/>
        </w:rPr>
        <w:t>De l’air,</w:t>
      </w:r>
      <w:r>
        <w:rPr>
          <w:sz w:val="18"/>
          <w:szCs w:val="18"/>
        </w:rPr>
        <w:t xml:space="preserve"> p. 144</w:t>
      </w:r>
    </w:p>
  </w:endnote>
  <w:endnote w:id="85">
    <w:p w:rsidR="00293016" w:rsidRPr="00076F7C" w:rsidRDefault="00293016">
      <w:pPr>
        <w:pStyle w:val="Notedefin"/>
        <w:rPr>
          <w:i/>
        </w:rPr>
      </w:pPr>
      <w:r>
        <w:rPr>
          <w:rStyle w:val="Appeldenotedefin"/>
        </w:rPr>
        <w:endnoteRef/>
      </w:r>
      <w:r>
        <w:t xml:space="preserve"> Wikipédia, article </w:t>
      </w:r>
      <w:r>
        <w:rPr>
          <w:i/>
        </w:rPr>
        <w:t>Bouteille de Klein</w:t>
      </w:r>
    </w:p>
  </w:endnote>
  <w:endnote w:id="86">
    <w:p w:rsidR="00293016" w:rsidRPr="00964B00" w:rsidRDefault="00293016">
      <w:pPr>
        <w:pStyle w:val="Notedefin"/>
        <w:rPr>
          <w:i/>
          <w:sz w:val="18"/>
          <w:szCs w:val="18"/>
        </w:rPr>
      </w:pPr>
      <w:r w:rsidRPr="00964B00">
        <w:rPr>
          <w:rStyle w:val="Appeldenotedefin"/>
          <w:sz w:val="18"/>
          <w:szCs w:val="18"/>
        </w:rPr>
        <w:endnoteRef/>
      </w:r>
      <w:r w:rsidRPr="00964B00">
        <w:rPr>
          <w:sz w:val="18"/>
          <w:szCs w:val="18"/>
        </w:rPr>
        <w:t xml:space="preserve"> Wikipédia, article </w:t>
      </w:r>
      <w:r w:rsidRPr="00964B00">
        <w:rPr>
          <w:i/>
          <w:sz w:val="18"/>
          <w:szCs w:val="18"/>
        </w:rPr>
        <w:t>Théorie de Kaluza-Klein</w:t>
      </w:r>
    </w:p>
  </w:endnote>
  <w:endnote w:id="87">
    <w:p w:rsidR="00293016" w:rsidRPr="00032DFB" w:rsidRDefault="00293016">
      <w:pPr>
        <w:pStyle w:val="Notedefin"/>
      </w:pPr>
      <w:r w:rsidRPr="00827CB3">
        <w:rPr>
          <w:rStyle w:val="Appeldenotedefin"/>
          <w:sz w:val="18"/>
          <w:szCs w:val="18"/>
        </w:rPr>
        <w:endnoteRef/>
      </w:r>
      <w:r w:rsidRPr="00827CB3">
        <w:rPr>
          <w:sz w:val="18"/>
          <w:szCs w:val="18"/>
        </w:rPr>
        <w:t xml:space="preserve"> Wikipédia, article </w:t>
      </w:r>
      <w:r w:rsidRPr="00827CB3">
        <w:rPr>
          <w:i/>
          <w:sz w:val="18"/>
          <w:szCs w:val="18"/>
        </w:rPr>
        <w:t>Condensat de Bose-Einstein</w:t>
      </w:r>
      <w:r>
        <w:rPr>
          <w:sz w:val="18"/>
          <w:szCs w:val="18"/>
        </w:rPr>
        <w:t xml:space="preserve">  Cf. animation</w:t>
      </w:r>
    </w:p>
  </w:endnote>
  <w:endnote w:id="88">
    <w:p w:rsidR="00293016" w:rsidRPr="00032DFB" w:rsidRDefault="00293016" w:rsidP="00827CB3">
      <w:pPr>
        <w:pStyle w:val="Notedefin"/>
        <w:rPr>
          <w:sz w:val="18"/>
          <w:szCs w:val="18"/>
        </w:rPr>
      </w:pPr>
      <w:r w:rsidRPr="00827CB3">
        <w:rPr>
          <w:rStyle w:val="Appeldenotedefin"/>
          <w:sz w:val="18"/>
          <w:szCs w:val="18"/>
        </w:rPr>
        <w:endnoteRef/>
      </w:r>
      <w:r w:rsidRPr="00827CB3">
        <w:rPr>
          <w:sz w:val="18"/>
          <w:szCs w:val="18"/>
        </w:rPr>
        <w:t xml:space="preserve"> Wikipédia, article </w:t>
      </w:r>
      <w:r w:rsidRPr="00827CB3">
        <w:rPr>
          <w:i/>
          <w:sz w:val="18"/>
          <w:szCs w:val="18"/>
        </w:rPr>
        <w:t>Condensat de Bose-Einstein</w:t>
      </w:r>
      <w:r>
        <w:rPr>
          <w:i/>
          <w:sz w:val="18"/>
          <w:szCs w:val="18"/>
        </w:rPr>
        <w:t xml:space="preserve">  </w:t>
      </w:r>
      <w:r>
        <w:rPr>
          <w:sz w:val="18"/>
          <w:szCs w:val="18"/>
        </w:rPr>
        <w:t>Cf. conception animation</w:t>
      </w:r>
    </w:p>
    <w:p w:rsidR="00293016" w:rsidRDefault="00293016">
      <w:pPr>
        <w:pStyle w:val="Notedefin"/>
      </w:pPr>
      <w:r>
        <w:rPr>
          <w:noProof/>
          <w:lang w:eastAsia="fr-CA"/>
        </w:rPr>
        <w:drawing>
          <wp:inline distT="0" distB="0" distL="0" distR="0">
            <wp:extent cx="2074545" cy="1543050"/>
            <wp:effectExtent l="19050" t="0" r="1905"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2074545" cy="1543050"/>
                    </a:xfrm>
                    <a:prstGeom prst="rect">
                      <a:avLst/>
                    </a:prstGeom>
                    <a:noFill/>
                    <a:ln w="9525">
                      <a:noFill/>
                      <a:miter lim="800000"/>
                      <a:headEnd/>
                      <a:tailEnd/>
                    </a:ln>
                  </pic:spPr>
                </pic:pic>
              </a:graphicData>
            </a:graphic>
          </wp:inline>
        </w:drawing>
      </w:r>
    </w:p>
  </w:endnote>
  <w:endnote w:id="89">
    <w:p w:rsidR="00293016" w:rsidRPr="00980731" w:rsidRDefault="00293016">
      <w:pPr>
        <w:pStyle w:val="Notedefin"/>
        <w:rPr>
          <w:sz w:val="18"/>
          <w:szCs w:val="18"/>
        </w:rPr>
      </w:pPr>
      <w:r w:rsidRPr="00980731">
        <w:rPr>
          <w:rStyle w:val="Appeldenotedefin"/>
          <w:sz w:val="18"/>
          <w:szCs w:val="18"/>
        </w:rPr>
        <w:endnoteRef/>
      </w:r>
      <w:r w:rsidRPr="00980731">
        <w:rPr>
          <w:sz w:val="18"/>
          <w:szCs w:val="18"/>
        </w:rPr>
        <w:t xml:space="preserve"> </w:t>
      </w:r>
      <w:r w:rsidRPr="00980731">
        <w:rPr>
          <w:i/>
          <w:sz w:val="18"/>
          <w:szCs w:val="18"/>
        </w:rPr>
        <w:t>De l’air,</w:t>
      </w:r>
      <w:r w:rsidRPr="00980731">
        <w:rPr>
          <w:sz w:val="18"/>
          <w:szCs w:val="18"/>
        </w:rPr>
        <w:t xml:space="preserve"> p. 150</w:t>
      </w:r>
    </w:p>
  </w:endnote>
  <w:endnote w:id="90">
    <w:p w:rsidR="00293016" w:rsidRPr="00980731" w:rsidRDefault="00293016">
      <w:pPr>
        <w:pStyle w:val="Notedefin"/>
        <w:rPr>
          <w:sz w:val="18"/>
          <w:szCs w:val="18"/>
        </w:rPr>
      </w:pPr>
      <w:r w:rsidRPr="00980731">
        <w:rPr>
          <w:rStyle w:val="Appeldenotedefin"/>
          <w:sz w:val="18"/>
          <w:szCs w:val="18"/>
        </w:rPr>
        <w:endnoteRef/>
      </w:r>
      <w:r>
        <w:rPr>
          <w:i/>
          <w:sz w:val="18"/>
          <w:szCs w:val="18"/>
        </w:rPr>
        <w:t xml:space="preserve"> </w:t>
      </w:r>
      <w:r w:rsidRPr="00980731">
        <w:rPr>
          <w:i/>
          <w:sz w:val="18"/>
          <w:szCs w:val="18"/>
        </w:rPr>
        <w:t>De l’air,</w:t>
      </w:r>
      <w:r w:rsidRPr="00980731">
        <w:rPr>
          <w:sz w:val="18"/>
          <w:szCs w:val="18"/>
        </w:rPr>
        <w:t xml:space="preserve"> p. 140</w:t>
      </w:r>
    </w:p>
  </w:endnote>
  <w:endnote w:id="91">
    <w:p w:rsidR="00293016" w:rsidRPr="00980731" w:rsidRDefault="00293016">
      <w:pPr>
        <w:pStyle w:val="Notedefin"/>
        <w:rPr>
          <w:sz w:val="18"/>
          <w:szCs w:val="18"/>
        </w:rPr>
      </w:pPr>
      <w:r w:rsidRPr="00980731">
        <w:rPr>
          <w:rStyle w:val="Appeldenotedefin"/>
          <w:sz w:val="18"/>
          <w:szCs w:val="18"/>
        </w:rPr>
        <w:endnoteRef/>
      </w:r>
      <w:r w:rsidRPr="00980731">
        <w:rPr>
          <w:i/>
          <w:sz w:val="18"/>
          <w:szCs w:val="18"/>
        </w:rPr>
        <w:t xml:space="preserve"> De l’air,</w:t>
      </w:r>
      <w:r w:rsidRPr="00980731">
        <w:rPr>
          <w:sz w:val="18"/>
          <w:szCs w:val="18"/>
        </w:rPr>
        <w:t xml:space="preserve"> p. 141</w:t>
      </w:r>
    </w:p>
  </w:endnote>
  <w:endnote w:id="92">
    <w:p w:rsidR="00293016" w:rsidRPr="00FA37E1" w:rsidRDefault="00293016">
      <w:pPr>
        <w:pStyle w:val="Notedefin"/>
      </w:pPr>
      <w:r>
        <w:rPr>
          <w:rStyle w:val="Appeldenotedefin"/>
        </w:rPr>
        <w:endnoteRef/>
      </w:r>
      <w:r w:rsidRPr="00FA37E1">
        <w:rPr>
          <w:i/>
          <w:sz w:val="18"/>
          <w:szCs w:val="18"/>
        </w:rPr>
        <w:t xml:space="preserve"> De l’air,</w:t>
      </w:r>
      <w:r w:rsidRPr="00FA37E1">
        <w:rPr>
          <w:sz w:val="18"/>
          <w:szCs w:val="18"/>
        </w:rPr>
        <w:t xml:space="preserve"> p. 140</w:t>
      </w:r>
    </w:p>
  </w:endnote>
  <w:endnote w:id="93">
    <w:p w:rsidR="00293016" w:rsidRPr="003326FF" w:rsidRDefault="00293016" w:rsidP="003326FF">
      <w:pPr>
        <w:spacing w:after="0"/>
        <w:rPr>
          <w:rFonts w:ascii="Calibri" w:eastAsia="Calibri" w:hAnsi="Calibri" w:cs="Times New Roman"/>
          <w:sz w:val="18"/>
          <w:szCs w:val="18"/>
        </w:rPr>
      </w:pPr>
      <w:r w:rsidRPr="009F4516">
        <w:rPr>
          <w:rStyle w:val="Appeldenotedefin"/>
          <w:sz w:val="18"/>
          <w:szCs w:val="18"/>
        </w:rPr>
        <w:endnoteRef/>
      </w:r>
      <w:r w:rsidRPr="009F4516">
        <w:rPr>
          <w:sz w:val="18"/>
          <w:szCs w:val="18"/>
        </w:rPr>
        <w:t xml:space="preserve"> Daniel Arapu</w:t>
      </w:r>
      <w:r w:rsidR="003326FF">
        <w:rPr>
          <w:sz w:val="18"/>
          <w:szCs w:val="18"/>
        </w:rPr>
        <w:t xml:space="preserve">, </w:t>
      </w:r>
      <w:r w:rsidR="003326FF" w:rsidRPr="00A31C07">
        <w:rPr>
          <w:rFonts w:ascii="Calibri" w:eastAsia="Calibri" w:hAnsi="Calibri" w:cs="Times New Roman"/>
          <w:i/>
          <w:sz w:val="18"/>
          <w:szCs w:val="18"/>
        </w:rPr>
        <w:t>Des corbeaux et des hommes</w:t>
      </w:r>
      <w:r w:rsidR="003326FF" w:rsidRPr="00A31C07">
        <w:rPr>
          <w:rFonts w:ascii="Calibri" w:eastAsia="Calibri" w:hAnsi="Calibri" w:cs="Times New Roman"/>
          <w:sz w:val="18"/>
          <w:szCs w:val="18"/>
        </w:rPr>
        <w:t> : http:</w:t>
      </w:r>
      <w:r w:rsidR="003326FF" w:rsidRPr="00A31C07">
        <w:rPr>
          <w:rFonts w:ascii="Calibri" w:eastAsia="Calibri" w:hAnsi="Calibri" w:cs="Calibri"/>
          <w:sz w:val="18"/>
          <w:szCs w:val="18"/>
        </w:rPr>
        <w:t>//</w:t>
      </w:r>
      <w:r w:rsidR="003326FF" w:rsidRPr="00A31C07">
        <w:rPr>
          <w:rFonts w:ascii="Calibri" w:eastAsia="Calibri" w:hAnsi="Calibri" w:cs="Times New Roman"/>
          <w:sz w:val="18"/>
          <w:szCs w:val="18"/>
        </w:rPr>
        <w:t>www.lutecium.org</w:t>
      </w:r>
      <w:r w:rsidR="003326FF" w:rsidRPr="00A31C07">
        <w:rPr>
          <w:rFonts w:ascii="Calibri" w:eastAsia="Calibri" w:hAnsi="Calibri" w:cs="Calibri"/>
          <w:sz w:val="18"/>
          <w:szCs w:val="18"/>
        </w:rPr>
        <w:t>/</w:t>
      </w:r>
      <w:r w:rsidR="003326FF" w:rsidRPr="00A31C07">
        <w:rPr>
          <w:rFonts w:ascii="Calibri" w:eastAsia="Calibri" w:hAnsi="Calibri" w:cs="Times New Roman"/>
          <w:sz w:val="18"/>
          <w:szCs w:val="18"/>
        </w:rPr>
        <w:t>stp</w:t>
      </w:r>
      <w:r w:rsidR="003326FF" w:rsidRPr="00A31C07">
        <w:rPr>
          <w:rFonts w:ascii="Calibri" w:eastAsia="Calibri" w:hAnsi="Calibri" w:cs="Calibri"/>
          <w:sz w:val="18"/>
          <w:szCs w:val="18"/>
        </w:rPr>
        <w:t>/</w:t>
      </w:r>
      <w:r w:rsidR="003326FF" w:rsidRPr="00A31C07">
        <w:rPr>
          <w:rFonts w:ascii="Calibri" w:eastAsia="Calibri" w:hAnsi="Calibri" w:cs="Times New Roman"/>
          <w:sz w:val="18"/>
          <w:szCs w:val="18"/>
        </w:rPr>
        <w:t>arapu.html</w:t>
      </w:r>
    </w:p>
  </w:endnote>
  <w:endnote w:id="94">
    <w:p w:rsidR="00293016" w:rsidRPr="00FE13D4" w:rsidRDefault="00293016">
      <w:pPr>
        <w:pStyle w:val="Notedefin"/>
        <w:rPr>
          <w:sz w:val="18"/>
          <w:szCs w:val="18"/>
        </w:rPr>
      </w:pPr>
      <w:r w:rsidRPr="00FE13D4">
        <w:rPr>
          <w:rStyle w:val="Appeldenotedefin"/>
          <w:sz w:val="18"/>
          <w:szCs w:val="18"/>
        </w:rPr>
        <w:endnoteRef/>
      </w:r>
      <w:r w:rsidRPr="00FE13D4">
        <w:rPr>
          <w:sz w:val="18"/>
          <w:szCs w:val="18"/>
        </w:rPr>
        <w:t xml:space="preserve"> </w:t>
      </w:r>
      <w:r w:rsidRPr="00A8126B">
        <w:rPr>
          <w:i/>
          <w:sz w:val="18"/>
          <w:szCs w:val="18"/>
        </w:rPr>
        <w:t>De l’air,</w:t>
      </w:r>
      <w:r w:rsidRPr="00A8126B">
        <w:rPr>
          <w:sz w:val="18"/>
          <w:szCs w:val="18"/>
        </w:rPr>
        <w:t xml:space="preserve"> p. 77</w:t>
      </w:r>
    </w:p>
  </w:endnote>
  <w:endnote w:id="95">
    <w:p w:rsidR="00293016" w:rsidRPr="00A8126B" w:rsidRDefault="00293016">
      <w:pPr>
        <w:pStyle w:val="Notedefin"/>
        <w:rPr>
          <w:sz w:val="18"/>
          <w:szCs w:val="18"/>
        </w:rPr>
      </w:pPr>
      <w:r w:rsidRPr="00A8126B">
        <w:rPr>
          <w:rStyle w:val="Appeldenotedefin"/>
          <w:sz w:val="18"/>
          <w:szCs w:val="18"/>
        </w:rPr>
        <w:endnoteRef/>
      </w:r>
      <w:r w:rsidRPr="00A8126B">
        <w:rPr>
          <w:sz w:val="18"/>
          <w:szCs w:val="18"/>
        </w:rPr>
        <w:t xml:space="preserve"> </w:t>
      </w:r>
      <w:r w:rsidRPr="00A8126B">
        <w:rPr>
          <w:i/>
          <w:sz w:val="18"/>
          <w:szCs w:val="18"/>
        </w:rPr>
        <w:t>De l’air,</w:t>
      </w:r>
      <w:r w:rsidRPr="00A8126B">
        <w:rPr>
          <w:sz w:val="18"/>
          <w:szCs w:val="18"/>
        </w:rPr>
        <w:t xml:space="preserve"> p. 138</w:t>
      </w:r>
    </w:p>
  </w:endnote>
  <w:endnote w:id="96">
    <w:p w:rsidR="00293016" w:rsidRPr="00A8126B" w:rsidRDefault="00293016">
      <w:pPr>
        <w:pStyle w:val="Notedefin"/>
        <w:rPr>
          <w:sz w:val="18"/>
          <w:szCs w:val="18"/>
        </w:rPr>
      </w:pPr>
      <w:r w:rsidRPr="00A8126B">
        <w:rPr>
          <w:rStyle w:val="Appeldenotedefin"/>
          <w:sz w:val="18"/>
          <w:szCs w:val="18"/>
        </w:rPr>
        <w:endnoteRef/>
      </w:r>
      <w:r w:rsidRPr="00A8126B">
        <w:rPr>
          <w:sz w:val="18"/>
          <w:szCs w:val="18"/>
        </w:rPr>
        <w:t xml:space="preserve"> Pierre Ouellet, </w:t>
      </w:r>
      <w:r w:rsidRPr="00A8126B">
        <w:rPr>
          <w:i/>
          <w:sz w:val="18"/>
          <w:szCs w:val="18"/>
        </w:rPr>
        <w:t>Talismans</w:t>
      </w:r>
      <w:r w:rsidRPr="00A8126B">
        <w:rPr>
          <w:sz w:val="18"/>
          <w:szCs w:val="18"/>
        </w:rPr>
        <w:t xml:space="preserve">, Éditions du Noroît, Montréal, </w:t>
      </w:r>
    </w:p>
  </w:endnote>
  <w:endnote w:id="97">
    <w:p w:rsidR="00293016" w:rsidRPr="002301C6" w:rsidRDefault="00293016">
      <w:pPr>
        <w:pStyle w:val="Notedefin"/>
        <w:rPr>
          <w:rFonts w:cstheme="minorHAnsi"/>
          <w:sz w:val="18"/>
          <w:szCs w:val="18"/>
        </w:rPr>
      </w:pPr>
      <w:r w:rsidRPr="002301C6">
        <w:rPr>
          <w:rStyle w:val="Appeldenotedefin"/>
          <w:rFonts w:cstheme="minorHAnsi"/>
          <w:sz w:val="18"/>
          <w:szCs w:val="18"/>
        </w:rPr>
        <w:endnoteRef/>
      </w:r>
      <w:r w:rsidRPr="002301C6">
        <w:rPr>
          <w:rFonts w:cstheme="minorHAnsi"/>
          <w:sz w:val="18"/>
          <w:szCs w:val="18"/>
        </w:rPr>
        <w:t xml:space="preserve"> Évangile de </w:t>
      </w:r>
      <w:r w:rsidRPr="002301C6">
        <w:rPr>
          <w:rFonts w:cstheme="minorHAnsi"/>
          <w:iCs/>
          <w:color w:val="202122"/>
          <w:sz w:val="18"/>
          <w:szCs w:val="18"/>
        </w:rPr>
        <w:t>Jean 12, 24-25I</w:t>
      </w:r>
    </w:p>
  </w:endnote>
  <w:endnote w:id="98">
    <w:p w:rsidR="00293016" w:rsidRPr="00EA3ABF" w:rsidRDefault="00293016" w:rsidP="002018F3">
      <w:pPr>
        <w:pStyle w:val="Notedefin"/>
        <w:rPr>
          <w:sz w:val="18"/>
          <w:szCs w:val="18"/>
        </w:rPr>
      </w:pPr>
      <w:r w:rsidRPr="00EA3ABF">
        <w:rPr>
          <w:rStyle w:val="Appeldenotedefin"/>
          <w:sz w:val="18"/>
          <w:szCs w:val="18"/>
        </w:rPr>
        <w:endnoteRef/>
      </w:r>
      <w:r w:rsidRPr="00EA3ABF">
        <w:rPr>
          <w:sz w:val="18"/>
          <w:szCs w:val="18"/>
        </w:rPr>
        <w:t xml:space="preserve"> Inspiré de Yvan O’Reilly, </w:t>
      </w:r>
      <w:r w:rsidRPr="00EA3ABF">
        <w:rPr>
          <w:i/>
          <w:sz w:val="18"/>
          <w:szCs w:val="18"/>
        </w:rPr>
        <w:t xml:space="preserve">Symbiose de flashes, </w:t>
      </w:r>
      <w:r w:rsidRPr="00EA3ABF">
        <w:rPr>
          <w:sz w:val="18"/>
          <w:szCs w:val="18"/>
        </w:rPr>
        <w:t>L’Hexagone, Montréal 1977.</w:t>
      </w:r>
    </w:p>
    <w:p w:rsidR="00293016" w:rsidRPr="00EA3ABF" w:rsidRDefault="00293016" w:rsidP="002018F3">
      <w:pPr>
        <w:pStyle w:val="Notedefin"/>
        <w:rPr>
          <w:sz w:val="18"/>
          <w:szCs w:val="18"/>
        </w:rPr>
      </w:pPr>
      <w:r w:rsidRPr="00EA3ABF">
        <w:rPr>
          <w:sz w:val="18"/>
          <w:szCs w:val="18"/>
        </w:rPr>
        <w:t>Ce que le p</w:t>
      </w:r>
      <w:r>
        <w:rPr>
          <w:sz w:val="18"/>
          <w:szCs w:val="18"/>
        </w:rPr>
        <w:t>oète échafaude comme quaternité</w:t>
      </w:r>
      <w:r w:rsidRPr="00EA3ABF">
        <w:rPr>
          <w:sz w:val="18"/>
          <w:szCs w:val="18"/>
        </w:rPr>
        <w:t xml:space="preserve"> linguistique, le physicien Jean-Pierre Petit le structure comme quaternité physique. Ce qui donne : </w:t>
      </w:r>
    </w:p>
    <w:p w:rsidR="00293016" w:rsidRPr="00EA3ABF" w:rsidRDefault="00293016" w:rsidP="002018F3">
      <w:pPr>
        <w:pStyle w:val="Notedefin"/>
        <w:rPr>
          <w:sz w:val="18"/>
          <w:szCs w:val="18"/>
        </w:rPr>
      </w:pPr>
      <w:r w:rsidRPr="00EA3ABF">
        <w:rPr>
          <w:sz w:val="18"/>
          <w:szCs w:val="18"/>
        </w:rPr>
        <w:tab/>
        <w:t>fusion   +m      fils ion   +im</w:t>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t xml:space="preserve">      </w:t>
      </w:r>
      <w:r>
        <w:rPr>
          <w:sz w:val="18"/>
          <w:szCs w:val="18"/>
        </w:rPr>
        <w:t xml:space="preserve">             </w:t>
      </w:r>
      <w:r w:rsidRPr="00EA3ABF">
        <w:rPr>
          <w:sz w:val="18"/>
          <w:szCs w:val="18"/>
        </w:rPr>
        <w:t xml:space="preserve"> x</w:t>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t xml:space="preserve">fission   -m      fuse ion  -im    </w:t>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r>
      <w:r w:rsidRPr="00EA3ABF">
        <w:rPr>
          <w:sz w:val="18"/>
          <w:szCs w:val="18"/>
        </w:rPr>
        <w:tab/>
        <w:t xml:space="preserve">               </w:t>
      </w:r>
      <w:r>
        <w:rPr>
          <w:sz w:val="18"/>
          <w:szCs w:val="18"/>
        </w:rPr>
        <w:t xml:space="preserve">                    </w:t>
      </w:r>
      <w:r w:rsidRPr="00EA3ABF">
        <w:rPr>
          <w:sz w:val="18"/>
          <w:szCs w:val="18"/>
        </w:rPr>
        <w:t xml:space="preserve">Cf. Mak8a, </w:t>
      </w:r>
      <w:r w:rsidRPr="00EA3ABF">
        <w:rPr>
          <w:i/>
          <w:sz w:val="18"/>
          <w:szCs w:val="18"/>
        </w:rPr>
        <w:t>Au voyageur tous azimuths,</w:t>
      </w:r>
      <w:r w:rsidRPr="00EA3ABF">
        <w:rPr>
          <w:sz w:val="18"/>
          <w:szCs w:val="18"/>
        </w:rPr>
        <w:t xml:space="preserve"> in Entr</w:t>
      </w:r>
      <w:r w:rsidRPr="00EA3ABF">
        <w:rPr>
          <w:sz w:val="18"/>
          <w:szCs w:val="18"/>
          <w:vertAlign w:val="superscript"/>
        </w:rPr>
        <w:t>e</w:t>
      </w:r>
      <w:r w:rsidRPr="00EA3ABF">
        <w:rPr>
          <w:sz w:val="18"/>
          <w:szCs w:val="18"/>
        </w:rPr>
        <w:t>Autres, Vol. 11, nos 1-2-3, janv.-sept. 2010, p. 47-48</w:t>
      </w:r>
    </w:p>
  </w:endnote>
  <w:endnote w:id="99">
    <w:p w:rsidR="00293016" w:rsidRPr="00964AB5" w:rsidRDefault="00293016">
      <w:pPr>
        <w:pStyle w:val="Notedefin"/>
        <w:rPr>
          <w:sz w:val="18"/>
          <w:szCs w:val="18"/>
        </w:rPr>
      </w:pPr>
      <w:r w:rsidRPr="00964AB5">
        <w:rPr>
          <w:rStyle w:val="Appeldenotedefin"/>
          <w:sz w:val="18"/>
          <w:szCs w:val="18"/>
        </w:rPr>
        <w:endnoteRef/>
      </w:r>
      <w:r w:rsidRPr="00964AB5">
        <w:rPr>
          <w:sz w:val="18"/>
          <w:szCs w:val="18"/>
        </w:rPr>
        <w:t xml:space="preserve"> </w:t>
      </w:r>
      <w:r w:rsidRPr="00964AB5">
        <w:rPr>
          <w:i/>
          <w:sz w:val="18"/>
          <w:szCs w:val="18"/>
        </w:rPr>
        <w:t>Diagrammes et Catégories</w:t>
      </w:r>
      <w:r w:rsidRPr="00964AB5">
        <w:rPr>
          <w:sz w:val="18"/>
          <w:szCs w:val="18"/>
        </w:rPr>
        <w:t>, op. cit. p. 183-184</w:t>
      </w:r>
    </w:p>
  </w:endnote>
  <w:endnote w:id="100">
    <w:p w:rsidR="00293016" w:rsidRPr="009C5DE5" w:rsidRDefault="00293016">
      <w:pPr>
        <w:pStyle w:val="Notedefin"/>
        <w:rPr>
          <w:sz w:val="18"/>
          <w:szCs w:val="18"/>
        </w:rPr>
      </w:pPr>
      <w:r w:rsidRPr="009C5DE5">
        <w:rPr>
          <w:rStyle w:val="Appeldenotedefin"/>
          <w:sz w:val="18"/>
          <w:szCs w:val="18"/>
        </w:rPr>
        <w:endnoteRef/>
      </w:r>
      <w:r w:rsidRPr="009C5DE5">
        <w:rPr>
          <w:sz w:val="18"/>
          <w:szCs w:val="18"/>
        </w:rPr>
        <w:t xml:space="preserve"> André M Matte, </w:t>
      </w:r>
      <w:r w:rsidRPr="009C5DE5">
        <w:rPr>
          <w:i/>
          <w:sz w:val="18"/>
          <w:szCs w:val="18"/>
        </w:rPr>
        <w:t>Le Fantôme de mon père</w:t>
      </w:r>
      <w:r w:rsidRPr="009C5DE5">
        <w:rPr>
          <w:sz w:val="18"/>
          <w:szCs w:val="18"/>
        </w:rPr>
        <w:t>, nouvelles, EDILIVRE, 2017</w:t>
      </w:r>
    </w:p>
  </w:endnote>
  <w:endnote w:id="101">
    <w:p w:rsidR="00293016" w:rsidRDefault="00293016">
      <w:pPr>
        <w:pStyle w:val="Notedefin"/>
      </w:pPr>
      <w:r>
        <w:rPr>
          <w:rStyle w:val="Appeldenotedefin"/>
        </w:rPr>
        <w:endnoteRef/>
      </w:r>
      <w:r>
        <w:t xml:space="preserve"> Prononcer : yé-djè-yèv-skien. De Jedrzejewski (Yédjèyèvski)</w:t>
      </w:r>
    </w:p>
  </w:endnote>
  <w:endnote w:id="102">
    <w:p w:rsidR="00293016" w:rsidRPr="00FE366C" w:rsidRDefault="00293016">
      <w:pPr>
        <w:pStyle w:val="Notedefin"/>
        <w:rPr>
          <w:sz w:val="18"/>
          <w:szCs w:val="18"/>
        </w:rPr>
      </w:pPr>
      <w:r w:rsidRPr="00FE366C">
        <w:rPr>
          <w:rStyle w:val="Appeldenotedefin"/>
          <w:sz w:val="18"/>
          <w:szCs w:val="18"/>
        </w:rPr>
        <w:endnoteRef/>
      </w:r>
      <w:r w:rsidRPr="00FE366C">
        <w:rPr>
          <w:sz w:val="18"/>
          <w:szCs w:val="18"/>
        </w:rPr>
        <w:t xml:space="preserve"> Emerei Parnov, </w:t>
      </w:r>
      <w:r w:rsidRPr="00FE366C">
        <w:rPr>
          <w:i/>
          <w:sz w:val="18"/>
          <w:szCs w:val="18"/>
        </w:rPr>
        <w:t>Au carrefour des infinis,</w:t>
      </w:r>
      <w:r w:rsidRPr="00FE366C">
        <w:rPr>
          <w:sz w:val="18"/>
          <w:szCs w:val="18"/>
        </w:rPr>
        <w:t>Éditions Mir, Moscou, 1972. Allusion aux perspectives cosmiques.</w:t>
      </w:r>
    </w:p>
  </w:endnote>
  <w:endnote w:id="103">
    <w:p w:rsidR="00293016" w:rsidRPr="00EA3ABF" w:rsidRDefault="00293016">
      <w:pPr>
        <w:pStyle w:val="Notedefin"/>
        <w:rPr>
          <w:sz w:val="18"/>
          <w:szCs w:val="18"/>
        </w:rPr>
      </w:pPr>
      <w:r w:rsidRPr="00EA3ABF">
        <w:rPr>
          <w:rStyle w:val="Appeldenotedefin"/>
          <w:sz w:val="18"/>
          <w:szCs w:val="18"/>
        </w:rPr>
        <w:endnoteRef/>
      </w:r>
      <w:r w:rsidRPr="00EA3ABF">
        <w:rPr>
          <w:sz w:val="18"/>
          <w:szCs w:val="18"/>
        </w:rPr>
        <w:t xml:space="preserve"> En favorisant l’accès individuel à la lecture de l’Ancien Testament, l’invention de l’imprimerie a replongé les chrétiens dans les mystères de la parole telle que façonnée par la transhumance, la mobilité des éleveurs hébreux et par le développement de l’intériorisation que ce mode de vie était en mesure de faciliter : historiquement, on attribue à ce développement l’origine du monothéisme et des trois grandes religions qui en sont issues.</w:t>
      </w:r>
    </w:p>
  </w:endnote>
  <w:endnote w:id="104">
    <w:p w:rsidR="00293016" w:rsidRPr="00EA3ABF" w:rsidRDefault="00293016">
      <w:pPr>
        <w:pStyle w:val="Notedefin"/>
        <w:rPr>
          <w:sz w:val="18"/>
          <w:szCs w:val="18"/>
        </w:rPr>
      </w:pPr>
      <w:r w:rsidRPr="00EA3ABF">
        <w:rPr>
          <w:rStyle w:val="Appeldenotedefin"/>
          <w:sz w:val="18"/>
          <w:szCs w:val="18"/>
        </w:rPr>
        <w:endnoteRef/>
      </w:r>
      <w:r w:rsidRPr="00EA3ABF">
        <w:rPr>
          <w:sz w:val="18"/>
          <w:szCs w:val="18"/>
        </w:rPr>
        <w:t xml:space="preserve"> André Binette, l’Aut’Journal</w:t>
      </w:r>
      <w:r>
        <w:rPr>
          <w:sz w:val="18"/>
          <w:szCs w:val="18"/>
        </w:rPr>
        <w:t>, 2021-12-17</w:t>
      </w:r>
      <w:r w:rsidRPr="00EA3ABF">
        <w:rPr>
          <w:sz w:val="18"/>
          <w:szCs w:val="18"/>
        </w:rPr>
        <w:t xml:space="preserve"> : </w:t>
      </w:r>
      <w:hyperlink r:id="rId31" w:history="1">
        <w:r w:rsidRPr="00EA3ABF">
          <w:rPr>
            <w:rStyle w:val="Lienhypertexte"/>
            <w:sz w:val="18"/>
            <w:szCs w:val="18"/>
          </w:rPr>
          <w:t>Ce qui ne nous lie pas | L'aut’journal (lautjournal.info)</w:t>
        </w:r>
      </w:hyperlink>
      <w:r w:rsidRPr="00EA3ABF">
        <w:rPr>
          <w:sz w:val="18"/>
          <w:szCs w:val="18"/>
        </w:rPr>
        <w:t xml:space="preserve"> </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erlin Sans FB">
    <w:panose1 w:val="020E0602020502020306"/>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Historic">
    <w:panose1 w:val="020B0502040204020203"/>
    <w:charset w:val="00"/>
    <w:family w:val="swiss"/>
    <w:pitch w:val="variable"/>
    <w:sig w:usb0="800001EF" w:usb1="02000002" w:usb2="0060C08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3652954"/>
      <w:docPartObj>
        <w:docPartGallery w:val="Page Numbers (Bottom of Page)"/>
        <w:docPartUnique/>
      </w:docPartObj>
    </w:sdtPr>
    <w:sdtContent>
      <w:p w:rsidR="00293016" w:rsidRDefault="0024433F">
        <w:pPr>
          <w:pStyle w:val="Pieddepage"/>
          <w:jc w:val="right"/>
        </w:pPr>
        <w:fldSimple w:instr=" PAGE   \* MERGEFORMAT ">
          <w:r w:rsidR="00CA4F1D">
            <w:rPr>
              <w:noProof/>
            </w:rPr>
            <w:t>35</w:t>
          </w:r>
        </w:fldSimple>
      </w:p>
    </w:sdtContent>
  </w:sdt>
  <w:p w:rsidR="00293016" w:rsidRDefault="0029301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2E17" w:rsidRDefault="00AE2E17" w:rsidP="00A641F6">
      <w:pPr>
        <w:spacing w:after="0" w:line="240" w:lineRule="auto"/>
      </w:pPr>
      <w:r>
        <w:separator/>
      </w:r>
    </w:p>
  </w:footnote>
  <w:footnote w:type="continuationSeparator" w:id="1">
    <w:p w:rsidR="00AE2E17" w:rsidRDefault="00AE2E17" w:rsidP="00A641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3187"/>
    <w:multiLevelType w:val="multilevel"/>
    <w:tmpl w:val="87E01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FC73CA"/>
    <w:multiLevelType w:val="hybridMultilevel"/>
    <w:tmpl w:val="FD4E3AE8"/>
    <w:lvl w:ilvl="0" w:tplc="5D947BB2">
      <w:numFmt w:val="bullet"/>
      <w:lvlText w:val="–"/>
      <w:lvlJc w:val="left"/>
      <w:pPr>
        <w:ind w:left="1065" w:hanging="360"/>
      </w:pPr>
      <w:rPr>
        <w:rFonts w:ascii="Calibri" w:eastAsiaTheme="minorHAnsi" w:hAnsi="Calibri" w:cs="Calibri" w:hint="default"/>
        <w:i/>
        <w:color w:val="333333"/>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2">
    <w:nsid w:val="68317665"/>
    <w:multiLevelType w:val="multilevel"/>
    <w:tmpl w:val="AE88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BD56097"/>
    <w:multiLevelType w:val="hybridMultilevel"/>
    <w:tmpl w:val="74F66518"/>
    <w:lvl w:ilvl="0" w:tplc="3C56121E">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08"/>
  <w:hyphenationZone w:val="425"/>
  <w:drawingGridHorizontalSpacing w:val="110"/>
  <w:displayHorizontalDrawingGridEvery w:val="2"/>
  <w:characterSpacingControl w:val="doNotCompress"/>
  <w:footnotePr>
    <w:footnote w:id="0"/>
    <w:footnote w:id="1"/>
  </w:footnotePr>
  <w:endnotePr>
    <w:numFmt w:val="decimal"/>
    <w:endnote w:id="0"/>
    <w:endnote w:id="1"/>
  </w:endnotePr>
  <w:compat/>
  <w:rsids>
    <w:rsidRoot w:val="008E3EE3"/>
    <w:rsid w:val="00000795"/>
    <w:rsid w:val="00003074"/>
    <w:rsid w:val="0000409F"/>
    <w:rsid w:val="000127ED"/>
    <w:rsid w:val="00012D2F"/>
    <w:rsid w:val="000132C9"/>
    <w:rsid w:val="00013AB4"/>
    <w:rsid w:val="00013BF1"/>
    <w:rsid w:val="000160A4"/>
    <w:rsid w:val="00017F33"/>
    <w:rsid w:val="000202E1"/>
    <w:rsid w:val="0002036F"/>
    <w:rsid w:val="00022637"/>
    <w:rsid w:val="0002525D"/>
    <w:rsid w:val="0002654B"/>
    <w:rsid w:val="000301EA"/>
    <w:rsid w:val="00032DFB"/>
    <w:rsid w:val="0003398B"/>
    <w:rsid w:val="00033B51"/>
    <w:rsid w:val="0004233C"/>
    <w:rsid w:val="0004246D"/>
    <w:rsid w:val="00045E9C"/>
    <w:rsid w:val="0005149F"/>
    <w:rsid w:val="000546B4"/>
    <w:rsid w:val="00056E8B"/>
    <w:rsid w:val="000649DB"/>
    <w:rsid w:val="00066838"/>
    <w:rsid w:val="00075A30"/>
    <w:rsid w:val="00076F7C"/>
    <w:rsid w:val="000829D3"/>
    <w:rsid w:val="00083593"/>
    <w:rsid w:val="000869B7"/>
    <w:rsid w:val="00093B49"/>
    <w:rsid w:val="000A22D1"/>
    <w:rsid w:val="000A2EB3"/>
    <w:rsid w:val="000A2FA2"/>
    <w:rsid w:val="000A3A28"/>
    <w:rsid w:val="000A594A"/>
    <w:rsid w:val="000B04A2"/>
    <w:rsid w:val="000B4BCF"/>
    <w:rsid w:val="000B5342"/>
    <w:rsid w:val="000B5C03"/>
    <w:rsid w:val="000B71E3"/>
    <w:rsid w:val="000C3D6E"/>
    <w:rsid w:val="000C7BBF"/>
    <w:rsid w:val="000D341B"/>
    <w:rsid w:val="000E1EC8"/>
    <w:rsid w:val="000E1FB6"/>
    <w:rsid w:val="000F19AE"/>
    <w:rsid w:val="000F2747"/>
    <w:rsid w:val="000F4FE4"/>
    <w:rsid w:val="000F5944"/>
    <w:rsid w:val="000F5A9E"/>
    <w:rsid w:val="00101B4C"/>
    <w:rsid w:val="0011082E"/>
    <w:rsid w:val="00114B05"/>
    <w:rsid w:val="00115672"/>
    <w:rsid w:val="00121D6E"/>
    <w:rsid w:val="00125D29"/>
    <w:rsid w:val="00130651"/>
    <w:rsid w:val="00132002"/>
    <w:rsid w:val="001341E8"/>
    <w:rsid w:val="00136815"/>
    <w:rsid w:val="001410E6"/>
    <w:rsid w:val="00145447"/>
    <w:rsid w:val="001460CC"/>
    <w:rsid w:val="001476A4"/>
    <w:rsid w:val="00157840"/>
    <w:rsid w:val="00157E0F"/>
    <w:rsid w:val="00174CA6"/>
    <w:rsid w:val="00176DDE"/>
    <w:rsid w:val="00177D82"/>
    <w:rsid w:val="00182487"/>
    <w:rsid w:val="001829A7"/>
    <w:rsid w:val="0018311C"/>
    <w:rsid w:val="00183F78"/>
    <w:rsid w:val="00185A33"/>
    <w:rsid w:val="001960BD"/>
    <w:rsid w:val="001A4DE5"/>
    <w:rsid w:val="001A72B9"/>
    <w:rsid w:val="001C1640"/>
    <w:rsid w:val="001C2E00"/>
    <w:rsid w:val="001C3087"/>
    <w:rsid w:val="001C60D0"/>
    <w:rsid w:val="001C7579"/>
    <w:rsid w:val="001D218E"/>
    <w:rsid w:val="001D3355"/>
    <w:rsid w:val="001D3AA0"/>
    <w:rsid w:val="001F39AC"/>
    <w:rsid w:val="001F42AF"/>
    <w:rsid w:val="002018F3"/>
    <w:rsid w:val="00205760"/>
    <w:rsid w:val="00216941"/>
    <w:rsid w:val="00216F21"/>
    <w:rsid w:val="002220A1"/>
    <w:rsid w:val="00227256"/>
    <w:rsid w:val="002301C6"/>
    <w:rsid w:val="002338F7"/>
    <w:rsid w:val="00237D3C"/>
    <w:rsid w:val="002415CB"/>
    <w:rsid w:val="0024433F"/>
    <w:rsid w:val="00244B27"/>
    <w:rsid w:val="002561FF"/>
    <w:rsid w:val="002571AD"/>
    <w:rsid w:val="00257769"/>
    <w:rsid w:val="00262C50"/>
    <w:rsid w:val="0026391A"/>
    <w:rsid w:val="00265203"/>
    <w:rsid w:val="00266506"/>
    <w:rsid w:val="00272114"/>
    <w:rsid w:val="00274B65"/>
    <w:rsid w:val="00275C33"/>
    <w:rsid w:val="00285C2C"/>
    <w:rsid w:val="00293016"/>
    <w:rsid w:val="002963AE"/>
    <w:rsid w:val="002A1665"/>
    <w:rsid w:val="002B0E63"/>
    <w:rsid w:val="002B4491"/>
    <w:rsid w:val="002C0359"/>
    <w:rsid w:val="002C2A6B"/>
    <w:rsid w:val="002D4570"/>
    <w:rsid w:val="002D5B0B"/>
    <w:rsid w:val="002F30E7"/>
    <w:rsid w:val="002F5CDC"/>
    <w:rsid w:val="00303CE8"/>
    <w:rsid w:val="0030522A"/>
    <w:rsid w:val="003056B0"/>
    <w:rsid w:val="00306477"/>
    <w:rsid w:val="00311D44"/>
    <w:rsid w:val="0031379B"/>
    <w:rsid w:val="00315D10"/>
    <w:rsid w:val="00317CCB"/>
    <w:rsid w:val="00320030"/>
    <w:rsid w:val="00323089"/>
    <w:rsid w:val="00323604"/>
    <w:rsid w:val="00326451"/>
    <w:rsid w:val="003268AD"/>
    <w:rsid w:val="0033032D"/>
    <w:rsid w:val="003303BE"/>
    <w:rsid w:val="003326FF"/>
    <w:rsid w:val="0033443D"/>
    <w:rsid w:val="00335515"/>
    <w:rsid w:val="00342913"/>
    <w:rsid w:val="00350155"/>
    <w:rsid w:val="0035043C"/>
    <w:rsid w:val="003509F1"/>
    <w:rsid w:val="00351093"/>
    <w:rsid w:val="003530DC"/>
    <w:rsid w:val="00361D71"/>
    <w:rsid w:val="00364469"/>
    <w:rsid w:val="0036661B"/>
    <w:rsid w:val="003677D3"/>
    <w:rsid w:val="0037451D"/>
    <w:rsid w:val="00374559"/>
    <w:rsid w:val="00376794"/>
    <w:rsid w:val="003862DE"/>
    <w:rsid w:val="00391738"/>
    <w:rsid w:val="003946CE"/>
    <w:rsid w:val="003A02F1"/>
    <w:rsid w:val="003A45EA"/>
    <w:rsid w:val="003B5845"/>
    <w:rsid w:val="003B5E06"/>
    <w:rsid w:val="003B766E"/>
    <w:rsid w:val="003C2371"/>
    <w:rsid w:val="003C3F3C"/>
    <w:rsid w:val="003C59CD"/>
    <w:rsid w:val="003D2B45"/>
    <w:rsid w:val="003D59AB"/>
    <w:rsid w:val="003E0FE7"/>
    <w:rsid w:val="003E653F"/>
    <w:rsid w:val="003F4D7D"/>
    <w:rsid w:val="004009EE"/>
    <w:rsid w:val="00402A64"/>
    <w:rsid w:val="004046F8"/>
    <w:rsid w:val="00407ACD"/>
    <w:rsid w:val="00412C3B"/>
    <w:rsid w:val="004142FF"/>
    <w:rsid w:val="004144A4"/>
    <w:rsid w:val="004153FA"/>
    <w:rsid w:val="00423BB3"/>
    <w:rsid w:val="004313DE"/>
    <w:rsid w:val="00431A14"/>
    <w:rsid w:val="00432C52"/>
    <w:rsid w:val="004340E0"/>
    <w:rsid w:val="00446733"/>
    <w:rsid w:val="0045217E"/>
    <w:rsid w:val="00457267"/>
    <w:rsid w:val="00462202"/>
    <w:rsid w:val="004661AA"/>
    <w:rsid w:val="004729A6"/>
    <w:rsid w:val="00474246"/>
    <w:rsid w:val="00481A6A"/>
    <w:rsid w:val="00481BCC"/>
    <w:rsid w:val="004833D5"/>
    <w:rsid w:val="00490B22"/>
    <w:rsid w:val="00493F28"/>
    <w:rsid w:val="00494395"/>
    <w:rsid w:val="00497C2F"/>
    <w:rsid w:val="00497D44"/>
    <w:rsid w:val="004A1B26"/>
    <w:rsid w:val="004A1CCC"/>
    <w:rsid w:val="004A2098"/>
    <w:rsid w:val="004A22CE"/>
    <w:rsid w:val="004A6728"/>
    <w:rsid w:val="004B0392"/>
    <w:rsid w:val="004B12F7"/>
    <w:rsid w:val="004B4B15"/>
    <w:rsid w:val="004B6C72"/>
    <w:rsid w:val="004C22A0"/>
    <w:rsid w:val="004C524A"/>
    <w:rsid w:val="004C61E0"/>
    <w:rsid w:val="004C7679"/>
    <w:rsid w:val="004D2122"/>
    <w:rsid w:val="004E0B6D"/>
    <w:rsid w:val="004E2EB8"/>
    <w:rsid w:val="004E51D0"/>
    <w:rsid w:val="004E5B80"/>
    <w:rsid w:val="004E74EA"/>
    <w:rsid w:val="004F0314"/>
    <w:rsid w:val="00503ADE"/>
    <w:rsid w:val="0051608E"/>
    <w:rsid w:val="00520D29"/>
    <w:rsid w:val="005323C3"/>
    <w:rsid w:val="00533607"/>
    <w:rsid w:val="005409C9"/>
    <w:rsid w:val="00542D3A"/>
    <w:rsid w:val="0054348E"/>
    <w:rsid w:val="00543BEF"/>
    <w:rsid w:val="00544493"/>
    <w:rsid w:val="00544783"/>
    <w:rsid w:val="0054639C"/>
    <w:rsid w:val="00563EA8"/>
    <w:rsid w:val="00566D89"/>
    <w:rsid w:val="00573923"/>
    <w:rsid w:val="00574AA5"/>
    <w:rsid w:val="0058073F"/>
    <w:rsid w:val="00582C61"/>
    <w:rsid w:val="005851DC"/>
    <w:rsid w:val="0058653A"/>
    <w:rsid w:val="005871C4"/>
    <w:rsid w:val="005914AF"/>
    <w:rsid w:val="00592F08"/>
    <w:rsid w:val="00596DF1"/>
    <w:rsid w:val="005A00E3"/>
    <w:rsid w:val="005A070B"/>
    <w:rsid w:val="005A1109"/>
    <w:rsid w:val="005A2221"/>
    <w:rsid w:val="005A7458"/>
    <w:rsid w:val="005B4A20"/>
    <w:rsid w:val="005B57B2"/>
    <w:rsid w:val="005B6CA0"/>
    <w:rsid w:val="005B7FC0"/>
    <w:rsid w:val="005C0D32"/>
    <w:rsid w:val="005C5579"/>
    <w:rsid w:val="005E040B"/>
    <w:rsid w:val="005E1F4D"/>
    <w:rsid w:val="005E2A8C"/>
    <w:rsid w:val="005E460E"/>
    <w:rsid w:val="005F0C5A"/>
    <w:rsid w:val="005F3AB1"/>
    <w:rsid w:val="005F67D1"/>
    <w:rsid w:val="00605EC9"/>
    <w:rsid w:val="00607F1F"/>
    <w:rsid w:val="006167C8"/>
    <w:rsid w:val="00617C8D"/>
    <w:rsid w:val="006215EB"/>
    <w:rsid w:val="00627BC9"/>
    <w:rsid w:val="00627C64"/>
    <w:rsid w:val="00631288"/>
    <w:rsid w:val="00632B85"/>
    <w:rsid w:val="00632DFF"/>
    <w:rsid w:val="006350DF"/>
    <w:rsid w:val="006417E5"/>
    <w:rsid w:val="00642974"/>
    <w:rsid w:val="00643AAB"/>
    <w:rsid w:val="006524CC"/>
    <w:rsid w:val="00657646"/>
    <w:rsid w:val="00662F2C"/>
    <w:rsid w:val="00673C13"/>
    <w:rsid w:val="006905CD"/>
    <w:rsid w:val="0069298F"/>
    <w:rsid w:val="00692F54"/>
    <w:rsid w:val="006975BC"/>
    <w:rsid w:val="006A1043"/>
    <w:rsid w:val="006A11A2"/>
    <w:rsid w:val="006A1B5C"/>
    <w:rsid w:val="006B2E9B"/>
    <w:rsid w:val="006B35B2"/>
    <w:rsid w:val="006C00B2"/>
    <w:rsid w:val="006C3F89"/>
    <w:rsid w:val="006C4A1A"/>
    <w:rsid w:val="006D5415"/>
    <w:rsid w:val="006D575F"/>
    <w:rsid w:val="006D649A"/>
    <w:rsid w:val="006E05FA"/>
    <w:rsid w:val="006E28B2"/>
    <w:rsid w:val="006E2DFF"/>
    <w:rsid w:val="006E4F69"/>
    <w:rsid w:val="006F13C8"/>
    <w:rsid w:val="0070014D"/>
    <w:rsid w:val="00700AC1"/>
    <w:rsid w:val="00706C85"/>
    <w:rsid w:val="00713936"/>
    <w:rsid w:val="00715759"/>
    <w:rsid w:val="00717FE0"/>
    <w:rsid w:val="00720CE4"/>
    <w:rsid w:val="00724D9A"/>
    <w:rsid w:val="007274CD"/>
    <w:rsid w:val="00746112"/>
    <w:rsid w:val="00750E71"/>
    <w:rsid w:val="007548F8"/>
    <w:rsid w:val="007609DB"/>
    <w:rsid w:val="00761D4E"/>
    <w:rsid w:val="00762B11"/>
    <w:rsid w:val="007667C1"/>
    <w:rsid w:val="007712FE"/>
    <w:rsid w:val="00771E7A"/>
    <w:rsid w:val="0077249F"/>
    <w:rsid w:val="00782D9C"/>
    <w:rsid w:val="00785FFB"/>
    <w:rsid w:val="007958D4"/>
    <w:rsid w:val="00796CF9"/>
    <w:rsid w:val="007A02E8"/>
    <w:rsid w:val="007A0823"/>
    <w:rsid w:val="007B1620"/>
    <w:rsid w:val="007B3366"/>
    <w:rsid w:val="007B5C59"/>
    <w:rsid w:val="007B6A1D"/>
    <w:rsid w:val="007C551E"/>
    <w:rsid w:val="007D4934"/>
    <w:rsid w:val="007E0C8B"/>
    <w:rsid w:val="007E0ED4"/>
    <w:rsid w:val="007E4EFB"/>
    <w:rsid w:val="007F5E22"/>
    <w:rsid w:val="007F5FD4"/>
    <w:rsid w:val="007F78E2"/>
    <w:rsid w:val="00804270"/>
    <w:rsid w:val="0080535E"/>
    <w:rsid w:val="0081059E"/>
    <w:rsid w:val="00813CEE"/>
    <w:rsid w:val="00816C71"/>
    <w:rsid w:val="0082152E"/>
    <w:rsid w:val="00827CB3"/>
    <w:rsid w:val="008329BC"/>
    <w:rsid w:val="0083301A"/>
    <w:rsid w:val="00833598"/>
    <w:rsid w:val="00833A8B"/>
    <w:rsid w:val="00837DC2"/>
    <w:rsid w:val="008447A2"/>
    <w:rsid w:val="00845B89"/>
    <w:rsid w:val="008470DD"/>
    <w:rsid w:val="008471E7"/>
    <w:rsid w:val="008514A1"/>
    <w:rsid w:val="00851585"/>
    <w:rsid w:val="00857B05"/>
    <w:rsid w:val="00861873"/>
    <w:rsid w:val="00864281"/>
    <w:rsid w:val="0086660E"/>
    <w:rsid w:val="008666DB"/>
    <w:rsid w:val="00866AB3"/>
    <w:rsid w:val="00867AED"/>
    <w:rsid w:val="00870E22"/>
    <w:rsid w:val="008757F6"/>
    <w:rsid w:val="00881A41"/>
    <w:rsid w:val="0088410B"/>
    <w:rsid w:val="00886C2C"/>
    <w:rsid w:val="00887940"/>
    <w:rsid w:val="00890F9A"/>
    <w:rsid w:val="008956FA"/>
    <w:rsid w:val="008979A4"/>
    <w:rsid w:val="008A3A48"/>
    <w:rsid w:val="008A48CF"/>
    <w:rsid w:val="008A4A89"/>
    <w:rsid w:val="008A5231"/>
    <w:rsid w:val="008A7AF6"/>
    <w:rsid w:val="008A7F77"/>
    <w:rsid w:val="008B053D"/>
    <w:rsid w:val="008B0D57"/>
    <w:rsid w:val="008B23A9"/>
    <w:rsid w:val="008C0457"/>
    <w:rsid w:val="008C0D61"/>
    <w:rsid w:val="008C3766"/>
    <w:rsid w:val="008C3BD8"/>
    <w:rsid w:val="008D5B7C"/>
    <w:rsid w:val="008D7305"/>
    <w:rsid w:val="008E2A5A"/>
    <w:rsid w:val="008E3EE3"/>
    <w:rsid w:val="008E401A"/>
    <w:rsid w:val="008E7866"/>
    <w:rsid w:val="008F4167"/>
    <w:rsid w:val="009045AA"/>
    <w:rsid w:val="0090460D"/>
    <w:rsid w:val="00904DA9"/>
    <w:rsid w:val="00906A9B"/>
    <w:rsid w:val="00906B84"/>
    <w:rsid w:val="009070C9"/>
    <w:rsid w:val="00907142"/>
    <w:rsid w:val="00926DEC"/>
    <w:rsid w:val="0093270B"/>
    <w:rsid w:val="00933A3C"/>
    <w:rsid w:val="00933F04"/>
    <w:rsid w:val="00937EB1"/>
    <w:rsid w:val="009421D6"/>
    <w:rsid w:val="00947A78"/>
    <w:rsid w:val="00947B26"/>
    <w:rsid w:val="00950E6D"/>
    <w:rsid w:val="00954FF3"/>
    <w:rsid w:val="00961563"/>
    <w:rsid w:val="00962330"/>
    <w:rsid w:val="00964AB5"/>
    <w:rsid w:val="00964B00"/>
    <w:rsid w:val="00964D39"/>
    <w:rsid w:val="00971917"/>
    <w:rsid w:val="009746D5"/>
    <w:rsid w:val="0097643C"/>
    <w:rsid w:val="00980731"/>
    <w:rsid w:val="009822A9"/>
    <w:rsid w:val="009863A9"/>
    <w:rsid w:val="00987A08"/>
    <w:rsid w:val="00996EF1"/>
    <w:rsid w:val="009A6780"/>
    <w:rsid w:val="009A6796"/>
    <w:rsid w:val="009B077D"/>
    <w:rsid w:val="009B1961"/>
    <w:rsid w:val="009B2C3B"/>
    <w:rsid w:val="009B53C9"/>
    <w:rsid w:val="009C5DE5"/>
    <w:rsid w:val="009C66F1"/>
    <w:rsid w:val="009D08DC"/>
    <w:rsid w:val="009D5EAE"/>
    <w:rsid w:val="009D69B1"/>
    <w:rsid w:val="009D7F35"/>
    <w:rsid w:val="009E0E75"/>
    <w:rsid w:val="009E61E5"/>
    <w:rsid w:val="009E7AEB"/>
    <w:rsid w:val="009F1B8E"/>
    <w:rsid w:val="009F410A"/>
    <w:rsid w:val="009F4516"/>
    <w:rsid w:val="00A0437F"/>
    <w:rsid w:val="00A06FFF"/>
    <w:rsid w:val="00A07097"/>
    <w:rsid w:val="00A1136A"/>
    <w:rsid w:val="00A23A3D"/>
    <w:rsid w:val="00A24681"/>
    <w:rsid w:val="00A2695D"/>
    <w:rsid w:val="00A27072"/>
    <w:rsid w:val="00A32EE5"/>
    <w:rsid w:val="00A46B19"/>
    <w:rsid w:val="00A520B1"/>
    <w:rsid w:val="00A60EB1"/>
    <w:rsid w:val="00A63E15"/>
    <w:rsid w:val="00A641F6"/>
    <w:rsid w:val="00A64B87"/>
    <w:rsid w:val="00A6777B"/>
    <w:rsid w:val="00A72074"/>
    <w:rsid w:val="00A7577C"/>
    <w:rsid w:val="00A75A4A"/>
    <w:rsid w:val="00A8126B"/>
    <w:rsid w:val="00A81F89"/>
    <w:rsid w:val="00A833DF"/>
    <w:rsid w:val="00A84548"/>
    <w:rsid w:val="00A92920"/>
    <w:rsid w:val="00A945A0"/>
    <w:rsid w:val="00A979F3"/>
    <w:rsid w:val="00AA063B"/>
    <w:rsid w:val="00AA1A79"/>
    <w:rsid w:val="00AB631D"/>
    <w:rsid w:val="00AB7FAD"/>
    <w:rsid w:val="00AC2337"/>
    <w:rsid w:val="00AC6EA3"/>
    <w:rsid w:val="00AC7426"/>
    <w:rsid w:val="00AC7AEE"/>
    <w:rsid w:val="00AD0E01"/>
    <w:rsid w:val="00AD1A0C"/>
    <w:rsid w:val="00AD240C"/>
    <w:rsid w:val="00AD2829"/>
    <w:rsid w:val="00AE0E49"/>
    <w:rsid w:val="00AE2E17"/>
    <w:rsid w:val="00AE5F47"/>
    <w:rsid w:val="00AE7A00"/>
    <w:rsid w:val="00AF3E91"/>
    <w:rsid w:val="00AF4439"/>
    <w:rsid w:val="00B00094"/>
    <w:rsid w:val="00B00225"/>
    <w:rsid w:val="00B016C0"/>
    <w:rsid w:val="00B04592"/>
    <w:rsid w:val="00B14197"/>
    <w:rsid w:val="00B17319"/>
    <w:rsid w:val="00B21891"/>
    <w:rsid w:val="00B2632A"/>
    <w:rsid w:val="00B34063"/>
    <w:rsid w:val="00B37287"/>
    <w:rsid w:val="00B42D04"/>
    <w:rsid w:val="00B51C7A"/>
    <w:rsid w:val="00B569E6"/>
    <w:rsid w:val="00B6354D"/>
    <w:rsid w:val="00B76440"/>
    <w:rsid w:val="00B81E56"/>
    <w:rsid w:val="00B83665"/>
    <w:rsid w:val="00B848C3"/>
    <w:rsid w:val="00B87CA8"/>
    <w:rsid w:val="00B92811"/>
    <w:rsid w:val="00B96CE2"/>
    <w:rsid w:val="00B973CC"/>
    <w:rsid w:val="00B974C0"/>
    <w:rsid w:val="00B97EE2"/>
    <w:rsid w:val="00BA50AF"/>
    <w:rsid w:val="00BB42B9"/>
    <w:rsid w:val="00BB6BA1"/>
    <w:rsid w:val="00BB7E60"/>
    <w:rsid w:val="00BC0751"/>
    <w:rsid w:val="00BC088B"/>
    <w:rsid w:val="00BC08F1"/>
    <w:rsid w:val="00BC6CE4"/>
    <w:rsid w:val="00BD1C62"/>
    <w:rsid w:val="00BD30C0"/>
    <w:rsid w:val="00BD5E1E"/>
    <w:rsid w:val="00BD7DCF"/>
    <w:rsid w:val="00BE0CAE"/>
    <w:rsid w:val="00BE30D5"/>
    <w:rsid w:val="00BE3927"/>
    <w:rsid w:val="00BE39F0"/>
    <w:rsid w:val="00BF07DE"/>
    <w:rsid w:val="00BF0803"/>
    <w:rsid w:val="00BF09B1"/>
    <w:rsid w:val="00BF6425"/>
    <w:rsid w:val="00BF6C70"/>
    <w:rsid w:val="00C028AB"/>
    <w:rsid w:val="00C03FE8"/>
    <w:rsid w:val="00C042D3"/>
    <w:rsid w:val="00C07C3C"/>
    <w:rsid w:val="00C21921"/>
    <w:rsid w:val="00C27AAE"/>
    <w:rsid w:val="00C32FDF"/>
    <w:rsid w:val="00C3523C"/>
    <w:rsid w:val="00C41BFF"/>
    <w:rsid w:val="00C42E59"/>
    <w:rsid w:val="00C46E42"/>
    <w:rsid w:val="00C55FCF"/>
    <w:rsid w:val="00C664EC"/>
    <w:rsid w:val="00C666F4"/>
    <w:rsid w:val="00C75A1C"/>
    <w:rsid w:val="00C765DC"/>
    <w:rsid w:val="00C83910"/>
    <w:rsid w:val="00C84205"/>
    <w:rsid w:val="00C854BB"/>
    <w:rsid w:val="00C86114"/>
    <w:rsid w:val="00C87C5A"/>
    <w:rsid w:val="00C90E91"/>
    <w:rsid w:val="00C916F8"/>
    <w:rsid w:val="00C93462"/>
    <w:rsid w:val="00C94E9E"/>
    <w:rsid w:val="00C9562E"/>
    <w:rsid w:val="00CA4F1D"/>
    <w:rsid w:val="00CB3A8F"/>
    <w:rsid w:val="00CB4FF3"/>
    <w:rsid w:val="00CB7797"/>
    <w:rsid w:val="00CB7891"/>
    <w:rsid w:val="00CC1564"/>
    <w:rsid w:val="00CC7D3E"/>
    <w:rsid w:val="00CD02BB"/>
    <w:rsid w:val="00CD30B2"/>
    <w:rsid w:val="00CD329E"/>
    <w:rsid w:val="00CD72E2"/>
    <w:rsid w:val="00CE35C7"/>
    <w:rsid w:val="00CE5CE3"/>
    <w:rsid w:val="00CF0308"/>
    <w:rsid w:val="00CF49F0"/>
    <w:rsid w:val="00CF62E9"/>
    <w:rsid w:val="00CF6F02"/>
    <w:rsid w:val="00D01041"/>
    <w:rsid w:val="00D07716"/>
    <w:rsid w:val="00D07E1D"/>
    <w:rsid w:val="00D10416"/>
    <w:rsid w:val="00D1426C"/>
    <w:rsid w:val="00D200A6"/>
    <w:rsid w:val="00D25AB3"/>
    <w:rsid w:val="00D26927"/>
    <w:rsid w:val="00D3097E"/>
    <w:rsid w:val="00D332E9"/>
    <w:rsid w:val="00D33D19"/>
    <w:rsid w:val="00D35833"/>
    <w:rsid w:val="00D36E0A"/>
    <w:rsid w:val="00D419F7"/>
    <w:rsid w:val="00D4445B"/>
    <w:rsid w:val="00D450D6"/>
    <w:rsid w:val="00D458E4"/>
    <w:rsid w:val="00D45A86"/>
    <w:rsid w:val="00D45ED6"/>
    <w:rsid w:val="00D46510"/>
    <w:rsid w:val="00D46658"/>
    <w:rsid w:val="00D472BB"/>
    <w:rsid w:val="00D5008F"/>
    <w:rsid w:val="00D52ADC"/>
    <w:rsid w:val="00D65449"/>
    <w:rsid w:val="00D6725C"/>
    <w:rsid w:val="00D71D33"/>
    <w:rsid w:val="00D755A3"/>
    <w:rsid w:val="00D75B4C"/>
    <w:rsid w:val="00D80082"/>
    <w:rsid w:val="00D84356"/>
    <w:rsid w:val="00D91FCD"/>
    <w:rsid w:val="00D928A4"/>
    <w:rsid w:val="00D92A8F"/>
    <w:rsid w:val="00D9550A"/>
    <w:rsid w:val="00DA1D6F"/>
    <w:rsid w:val="00DB1338"/>
    <w:rsid w:val="00DB428B"/>
    <w:rsid w:val="00DB4E95"/>
    <w:rsid w:val="00DB5C6C"/>
    <w:rsid w:val="00DB6531"/>
    <w:rsid w:val="00DC3FFB"/>
    <w:rsid w:val="00DC4615"/>
    <w:rsid w:val="00DC7835"/>
    <w:rsid w:val="00DD0570"/>
    <w:rsid w:val="00DD3A18"/>
    <w:rsid w:val="00DD5BD3"/>
    <w:rsid w:val="00DE345F"/>
    <w:rsid w:val="00DE70F4"/>
    <w:rsid w:val="00DF5364"/>
    <w:rsid w:val="00E007F8"/>
    <w:rsid w:val="00E01225"/>
    <w:rsid w:val="00E016CD"/>
    <w:rsid w:val="00E0173D"/>
    <w:rsid w:val="00E023DB"/>
    <w:rsid w:val="00E02614"/>
    <w:rsid w:val="00E02954"/>
    <w:rsid w:val="00E03C76"/>
    <w:rsid w:val="00E10836"/>
    <w:rsid w:val="00E10C49"/>
    <w:rsid w:val="00E1538B"/>
    <w:rsid w:val="00E16825"/>
    <w:rsid w:val="00E21F40"/>
    <w:rsid w:val="00E2286E"/>
    <w:rsid w:val="00E239F8"/>
    <w:rsid w:val="00E250C9"/>
    <w:rsid w:val="00E31928"/>
    <w:rsid w:val="00E342D2"/>
    <w:rsid w:val="00E35CED"/>
    <w:rsid w:val="00E3701B"/>
    <w:rsid w:val="00E41247"/>
    <w:rsid w:val="00E46B81"/>
    <w:rsid w:val="00E51184"/>
    <w:rsid w:val="00E52ACD"/>
    <w:rsid w:val="00E538FE"/>
    <w:rsid w:val="00E57738"/>
    <w:rsid w:val="00E64931"/>
    <w:rsid w:val="00E66C7A"/>
    <w:rsid w:val="00E72219"/>
    <w:rsid w:val="00E7298E"/>
    <w:rsid w:val="00E7676A"/>
    <w:rsid w:val="00E77F05"/>
    <w:rsid w:val="00E8221C"/>
    <w:rsid w:val="00E856F7"/>
    <w:rsid w:val="00E8575D"/>
    <w:rsid w:val="00E85B2C"/>
    <w:rsid w:val="00E8690A"/>
    <w:rsid w:val="00E90ACE"/>
    <w:rsid w:val="00E9762E"/>
    <w:rsid w:val="00EA030A"/>
    <w:rsid w:val="00EA0738"/>
    <w:rsid w:val="00EA3ABF"/>
    <w:rsid w:val="00EA3CC6"/>
    <w:rsid w:val="00EB0F2C"/>
    <w:rsid w:val="00EB1D58"/>
    <w:rsid w:val="00EB2C6B"/>
    <w:rsid w:val="00EB6DEB"/>
    <w:rsid w:val="00EB7D1D"/>
    <w:rsid w:val="00EC119A"/>
    <w:rsid w:val="00EC1243"/>
    <w:rsid w:val="00EC131F"/>
    <w:rsid w:val="00EC13E4"/>
    <w:rsid w:val="00EC15E2"/>
    <w:rsid w:val="00ED1E8D"/>
    <w:rsid w:val="00ED2491"/>
    <w:rsid w:val="00EE5B03"/>
    <w:rsid w:val="00EF1D64"/>
    <w:rsid w:val="00EF1FF5"/>
    <w:rsid w:val="00EF79F4"/>
    <w:rsid w:val="00F06E76"/>
    <w:rsid w:val="00F1702C"/>
    <w:rsid w:val="00F22A4F"/>
    <w:rsid w:val="00F266D4"/>
    <w:rsid w:val="00F35BB2"/>
    <w:rsid w:val="00F375DC"/>
    <w:rsid w:val="00F42DF4"/>
    <w:rsid w:val="00F44953"/>
    <w:rsid w:val="00F4605F"/>
    <w:rsid w:val="00F50F9B"/>
    <w:rsid w:val="00F52EA6"/>
    <w:rsid w:val="00F536DC"/>
    <w:rsid w:val="00F5703A"/>
    <w:rsid w:val="00F5783F"/>
    <w:rsid w:val="00F602DF"/>
    <w:rsid w:val="00F63DEB"/>
    <w:rsid w:val="00F65F28"/>
    <w:rsid w:val="00F70855"/>
    <w:rsid w:val="00F73967"/>
    <w:rsid w:val="00F77A84"/>
    <w:rsid w:val="00F81358"/>
    <w:rsid w:val="00F82A4C"/>
    <w:rsid w:val="00F83B5E"/>
    <w:rsid w:val="00F84DF6"/>
    <w:rsid w:val="00F864EF"/>
    <w:rsid w:val="00F94025"/>
    <w:rsid w:val="00F9518C"/>
    <w:rsid w:val="00F96C4E"/>
    <w:rsid w:val="00FA37E1"/>
    <w:rsid w:val="00FA3D27"/>
    <w:rsid w:val="00FA6517"/>
    <w:rsid w:val="00FA66D5"/>
    <w:rsid w:val="00FB10D6"/>
    <w:rsid w:val="00FB536A"/>
    <w:rsid w:val="00FB7B0D"/>
    <w:rsid w:val="00FB7BE3"/>
    <w:rsid w:val="00FC3982"/>
    <w:rsid w:val="00FC68BC"/>
    <w:rsid w:val="00FC7D54"/>
    <w:rsid w:val="00FD4DD7"/>
    <w:rsid w:val="00FE0C4C"/>
    <w:rsid w:val="00FE13D4"/>
    <w:rsid w:val="00FE366C"/>
    <w:rsid w:val="00FF1001"/>
    <w:rsid w:val="00FF637B"/>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356"/>
  </w:style>
  <w:style w:type="paragraph" w:styleId="Titre2">
    <w:name w:val="heading 2"/>
    <w:basedOn w:val="Normal"/>
    <w:next w:val="Normal"/>
    <w:link w:val="Titre2Car"/>
    <w:uiPriority w:val="9"/>
    <w:unhideWhenUsed/>
    <w:qFormat/>
    <w:rsid w:val="00FF63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qFormat/>
    <w:rsid w:val="00833598"/>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5E1F4D"/>
    <w:rPr>
      <w:b/>
      <w:bCs/>
    </w:rPr>
  </w:style>
  <w:style w:type="character" w:styleId="Lienhypertexte">
    <w:name w:val="Hyperlink"/>
    <w:basedOn w:val="Policepardfaut"/>
    <w:uiPriority w:val="99"/>
    <w:unhideWhenUsed/>
    <w:rsid w:val="005E1F4D"/>
    <w:rPr>
      <w:color w:val="0000FF"/>
      <w:u w:val="single"/>
    </w:rPr>
  </w:style>
  <w:style w:type="paragraph" w:styleId="Notedefin">
    <w:name w:val="endnote text"/>
    <w:basedOn w:val="Normal"/>
    <w:link w:val="NotedefinCar"/>
    <w:uiPriority w:val="99"/>
    <w:unhideWhenUsed/>
    <w:rsid w:val="00A641F6"/>
    <w:pPr>
      <w:spacing w:after="0" w:line="240" w:lineRule="auto"/>
    </w:pPr>
    <w:rPr>
      <w:sz w:val="20"/>
      <w:szCs w:val="20"/>
    </w:rPr>
  </w:style>
  <w:style w:type="character" w:customStyle="1" w:styleId="NotedefinCar">
    <w:name w:val="Note de fin Car"/>
    <w:basedOn w:val="Policepardfaut"/>
    <w:link w:val="Notedefin"/>
    <w:uiPriority w:val="99"/>
    <w:rsid w:val="00A641F6"/>
    <w:rPr>
      <w:sz w:val="20"/>
      <w:szCs w:val="20"/>
    </w:rPr>
  </w:style>
  <w:style w:type="character" w:styleId="Appeldenotedefin">
    <w:name w:val="endnote reference"/>
    <w:basedOn w:val="Policepardfaut"/>
    <w:uiPriority w:val="99"/>
    <w:semiHidden/>
    <w:unhideWhenUsed/>
    <w:rsid w:val="00A641F6"/>
    <w:rPr>
      <w:vertAlign w:val="superscript"/>
    </w:rPr>
  </w:style>
  <w:style w:type="character" w:styleId="Accentuation">
    <w:name w:val="Emphasis"/>
    <w:basedOn w:val="Policepardfaut"/>
    <w:uiPriority w:val="20"/>
    <w:qFormat/>
    <w:rsid w:val="00A641F6"/>
    <w:rPr>
      <w:i/>
      <w:iCs/>
    </w:rPr>
  </w:style>
  <w:style w:type="paragraph" w:styleId="Textedebulles">
    <w:name w:val="Balloon Text"/>
    <w:basedOn w:val="Normal"/>
    <w:link w:val="TextedebullesCar"/>
    <w:uiPriority w:val="99"/>
    <w:semiHidden/>
    <w:unhideWhenUsed/>
    <w:rsid w:val="00A641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41F6"/>
    <w:rPr>
      <w:rFonts w:ascii="Tahoma" w:hAnsi="Tahoma" w:cs="Tahoma"/>
      <w:sz w:val="16"/>
      <w:szCs w:val="16"/>
    </w:rPr>
  </w:style>
  <w:style w:type="paragraph" w:customStyle="1" w:styleId="signature">
    <w:name w:val="signature"/>
    <w:basedOn w:val="Normal"/>
    <w:rsid w:val="0035043C"/>
    <w:pPr>
      <w:spacing w:before="100" w:beforeAutospacing="1" w:after="100" w:afterAutospacing="1" w:line="240" w:lineRule="auto"/>
      <w:jc w:val="left"/>
    </w:pPr>
    <w:rPr>
      <w:rFonts w:ascii="Times New Roman" w:eastAsia="Times New Roman" w:hAnsi="Times New Roman" w:cs="Times New Roman"/>
      <w:sz w:val="24"/>
      <w:szCs w:val="24"/>
      <w:lang w:eastAsia="fr-CA"/>
    </w:rPr>
  </w:style>
  <w:style w:type="paragraph" w:styleId="NormalWeb">
    <w:name w:val="Normal (Web)"/>
    <w:basedOn w:val="Normal"/>
    <w:uiPriority w:val="99"/>
    <w:unhideWhenUsed/>
    <w:rsid w:val="00631288"/>
    <w:pPr>
      <w:spacing w:before="100" w:beforeAutospacing="1" w:after="100" w:afterAutospacing="1" w:line="240" w:lineRule="auto"/>
      <w:jc w:val="left"/>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D26927"/>
    <w:rPr>
      <w:color w:val="800080" w:themeColor="followedHyperlink"/>
      <w:u w:val="single"/>
    </w:rPr>
  </w:style>
  <w:style w:type="paragraph" w:styleId="Notedebasdepage">
    <w:name w:val="footnote text"/>
    <w:basedOn w:val="Normal"/>
    <w:link w:val="NotedebasdepageCar"/>
    <w:uiPriority w:val="99"/>
    <w:semiHidden/>
    <w:unhideWhenUsed/>
    <w:rsid w:val="00B569E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569E6"/>
    <w:rPr>
      <w:sz w:val="20"/>
      <w:szCs w:val="20"/>
    </w:rPr>
  </w:style>
  <w:style w:type="character" w:styleId="Appelnotedebasdep">
    <w:name w:val="footnote reference"/>
    <w:basedOn w:val="Policepardfaut"/>
    <w:uiPriority w:val="99"/>
    <w:semiHidden/>
    <w:unhideWhenUsed/>
    <w:rsid w:val="00B569E6"/>
    <w:rPr>
      <w:vertAlign w:val="superscript"/>
    </w:rPr>
  </w:style>
  <w:style w:type="character" w:customStyle="1" w:styleId="a">
    <w:name w:val="a"/>
    <w:basedOn w:val="Policepardfaut"/>
    <w:rsid w:val="0011082E"/>
  </w:style>
  <w:style w:type="paragraph" w:styleId="En-tte">
    <w:name w:val="header"/>
    <w:basedOn w:val="Normal"/>
    <w:link w:val="En-tteCar"/>
    <w:uiPriority w:val="99"/>
    <w:semiHidden/>
    <w:unhideWhenUsed/>
    <w:rsid w:val="003D59AB"/>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3D59AB"/>
  </w:style>
  <w:style w:type="paragraph" w:styleId="Pieddepage">
    <w:name w:val="footer"/>
    <w:basedOn w:val="Normal"/>
    <w:link w:val="PieddepageCar"/>
    <w:uiPriority w:val="99"/>
    <w:unhideWhenUsed/>
    <w:rsid w:val="003D59A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D59AB"/>
  </w:style>
  <w:style w:type="character" w:styleId="CitationHTML">
    <w:name w:val="HTML Cite"/>
    <w:basedOn w:val="Policepardfaut"/>
    <w:uiPriority w:val="99"/>
    <w:semiHidden/>
    <w:unhideWhenUsed/>
    <w:rsid w:val="00C86114"/>
    <w:rPr>
      <w:i/>
      <w:iCs/>
    </w:rPr>
  </w:style>
  <w:style w:type="character" w:customStyle="1" w:styleId="Titre3Car">
    <w:name w:val="Titre 3 Car"/>
    <w:basedOn w:val="Policepardfaut"/>
    <w:link w:val="Titre3"/>
    <w:uiPriority w:val="9"/>
    <w:rsid w:val="00833598"/>
    <w:rPr>
      <w:rFonts w:ascii="Times New Roman" w:eastAsia="Times New Roman" w:hAnsi="Times New Roman" w:cs="Times New Roman"/>
      <w:b/>
      <w:bCs/>
      <w:sz w:val="27"/>
      <w:szCs w:val="27"/>
      <w:lang w:eastAsia="fr-CA"/>
    </w:rPr>
  </w:style>
  <w:style w:type="paragraph" w:customStyle="1" w:styleId="p1">
    <w:name w:val="p1"/>
    <w:basedOn w:val="Normal"/>
    <w:rsid w:val="00833598"/>
    <w:pPr>
      <w:spacing w:before="100" w:beforeAutospacing="1" w:after="100" w:afterAutospacing="1" w:line="240" w:lineRule="auto"/>
      <w:jc w:val="left"/>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D10416"/>
    <w:pPr>
      <w:ind w:left="720"/>
      <w:contextualSpacing/>
    </w:pPr>
  </w:style>
  <w:style w:type="character" w:customStyle="1" w:styleId="Titre2Car">
    <w:name w:val="Titre 2 Car"/>
    <w:basedOn w:val="Policepardfaut"/>
    <w:link w:val="Titre2"/>
    <w:uiPriority w:val="9"/>
    <w:rsid w:val="00FF637B"/>
    <w:rPr>
      <w:rFonts w:asciiTheme="majorHAnsi" w:eastAsiaTheme="majorEastAsia" w:hAnsiTheme="majorHAnsi" w:cstheme="majorBidi"/>
      <w:b/>
      <w:bCs/>
      <w:color w:val="4F81BD" w:themeColor="accent1"/>
      <w:sz w:val="26"/>
      <w:szCs w:val="26"/>
    </w:rPr>
  </w:style>
  <w:style w:type="paragraph" w:styleId="z-Hautduformulaire">
    <w:name w:val="HTML Top of Form"/>
    <w:basedOn w:val="Normal"/>
    <w:next w:val="Normal"/>
    <w:link w:val="z-HautduformulaireCar"/>
    <w:hidden/>
    <w:rsid w:val="00FF637B"/>
    <w:pPr>
      <w:pBdr>
        <w:bottom w:val="single" w:sz="6" w:space="1" w:color="auto"/>
      </w:pBdr>
      <w:spacing w:after="0" w:line="240" w:lineRule="auto"/>
      <w:jc w:val="center"/>
    </w:pPr>
    <w:rPr>
      <w:rFonts w:ascii="Arial" w:eastAsia="Times New Roman" w:hAnsi="Arial" w:cs="Arial"/>
      <w:vanish/>
      <w:sz w:val="16"/>
      <w:szCs w:val="16"/>
      <w:lang w:eastAsia="fr-CA"/>
    </w:rPr>
  </w:style>
  <w:style w:type="character" w:customStyle="1" w:styleId="z-HautduformulaireCar">
    <w:name w:val="z-Haut du formulaire Car"/>
    <w:basedOn w:val="Policepardfaut"/>
    <w:link w:val="z-Hautduformulaire"/>
    <w:rsid w:val="00FF637B"/>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rsid w:val="00FF637B"/>
    <w:pPr>
      <w:pBdr>
        <w:top w:val="single" w:sz="6" w:space="1" w:color="auto"/>
      </w:pBdr>
      <w:spacing w:after="0" w:line="240" w:lineRule="auto"/>
      <w:jc w:val="center"/>
    </w:pPr>
    <w:rPr>
      <w:rFonts w:ascii="Arial" w:eastAsia="Times New Roman" w:hAnsi="Arial" w:cs="Arial"/>
      <w:vanish/>
      <w:sz w:val="16"/>
      <w:szCs w:val="16"/>
      <w:lang w:eastAsia="fr-CA"/>
    </w:rPr>
  </w:style>
  <w:style w:type="character" w:customStyle="1" w:styleId="z-BasduformulaireCar">
    <w:name w:val="z-Bas du formulaire Car"/>
    <w:basedOn w:val="Policepardfaut"/>
    <w:link w:val="z-Basduformulaire"/>
    <w:rsid w:val="00FF637B"/>
    <w:rPr>
      <w:rFonts w:ascii="Arial" w:eastAsia="Times New Roman" w:hAnsi="Arial" w:cs="Arial"/>
      <w:vanish/>
      <w:sz w:val="16"/>
      <w:szCs w:val="16"/>
      <w:lang w:eastAsia="fr-CA"/>
    </w:rPr>
  </w:style>
  <w:style w:type="paragraph" w:customStyle="1" w:styleId="author">
    <w:name w:val="author"/>
    <w:basedOn w:val="Normal"/>
    <w:rsid w:val="00FF637B"/>
    <w:pPr>
      <w:spacing w:before="100" w:beforeAutospacing="1" w:after="100" w:afterAutospacing="1" w:line="240" w:lineRule="auto"/>
      <w:jc w:val="left"/>
    </w:pPr>
    <w:rPr>
      <w:rFonts w:ascii="Times New Roman" w:eastAsia="Times New Roman" w:hAnsi="Times New Roman" w:cs="Times New Roman"/>
      <w:sz w:val="24"/>
      <w:szCs w:val="24"/>
      <w:lang w:eastAsia="fr-CA"/>
    </w:rPr>
  </w:style>
  <w:style w:type="character" w:customStyle="1" w:styleId="postbody">
    <w:name w:val="postbody"/>
    <w:basedOn w:val="Policepardfaut"/>
    <w:rsid w:val="009A6796"/>
  </w:style>
  <w:style w:type="character" w:styleId="Marquedecommentaire">
    <w:name w:val="annotation reference"/>
    <w:basedOn w:val="Policepardfaut"/>
    <w:uiPriority w:val="99"/>
    <w:semiHidden/>
    <w:unhideWhenUsed/>
    <w:rsid w:val="001410E6"/>
    <w:rPr>
      <w:sz w:val="16"/>
      <w:szCs w:val="16"/>
    </w:rPr>
  </w:style>
  <w:style w:type="paragraph" w:styleId="Commentaire">
    <w:name w:val="annotation text"/>
    <w:basedOn w:val="Normal"/>
    <w:link w:val="CommentaireCar"/>
    <w:uiPriority w:val="99"/>
    <w:semiHidden/>
    <w:unhideWhenUsed/>
    <w:rsid w:val="001410E6"/>
    <w:pPr>
      <w:spacing w:line="240" w:lineRule="auto"/>
    </w:pPr>
    <w:rPr>
      <w:sz w:val="20"/>
      <w:szCs w:val="20"/>
    </w:rPr>
  </w:style>
  <w:style w:type="character" w:customStyle="1" w:styleId="CommentaireCar">
    <w:name w:val="Commentaire Car"/>
    <w:basedOn w:val="Policepardfaut"/>
    <w:link w:val="Commentaire"/>
    <w:uiPriority w:val="99"/>
    <w:semiHidden/>
    <w:rsid w:val="001410E6"/>
    <w:rPr>
      <w:sz w:val="20"/>
      <w:szCs w:val="20"/>
    </w:rPr>
  </w:style>
  <w:style w:type="paragraph" w:styleId="Objetducommentaire">
    <w:name w:val="annotation subject"/>
    <w:basedOn w:val="Commentaire"/>
    <w:next w:val="Commentaire"/>
    <w:link w:val="ObjetducommentaireCar"/>
    <w:uiPriority w:val="99"/>
    <w:semiHidden/>
    <w:unhideWhenUsed/>
    <w:rsid w:val="001410E6"/>
    <w:rPr>
      <w:b/>
      <w:bCs/>
    </w:rPr>
  </w:style>
  <w:style w:type="character" w:customStyle="1" w:styleId="ObjetducommentaireCar">
    <w:name w:val="Objet du commentaire Car"/>
    <w:basedOn w:val="CommentaireCar"/>
    <w:link w:val="Objetducommentaire"/>
    <w:uiPriority w:val="99"/>
    <w:semiHidden/>
    <w:rsid w:val="001410E6"/>
    <w:rPr>
      <w:b/>
      <w:bCs/>
    </w:rPr>
  </w:style>
  <w:style w:type="paragraph" w:customStyle="1" w:styleId="Standard">
    <w:name w:val="Standard"/>
    <w:rsid w:val="000546B4"/>
    <w:pPr>
      <w:widowControl w:val="0"/>
      <w:suppressAutoHyphens/>
      <w:autoSpaceDN w:val="0"/>
      <w:spacing w:after="0" w:line="240" w:lineRule="auto"/>
      <w:jc w:val="left"/>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64901707">
      <w:bodyDiv w:val="1"/>
      <w:marLeft w:val="0"/>
      <w:marRight w:val="0"/>
      <w:marTop w:val="0"/>
      <w:marBottom w:val="0"/>
      <w:divBdr>
        <w:top w:val="none" w:sz="0" w:space="0" w:color="auto"/>
        <w:left w:val="none" w:sz="0" w:space="0" w:color="auto"/>
        <w:bottom w:val="none" w:sz="0" w:space="0" w:color="auto"/>
        <w:right w:val="none" w:sz="0" w:space="0" w:color="auto"/>
      </w:divBdr>
    </w:div>
    <w:div w:id="311760803">
      <w:bodyDiv w:val="1"/>
      <w:marLeft w:val="0"/>
      <w:marRight w:val="0"/>
      <w:marTop w:val="0"/>
      <w:marBottom w:val="0"/>
      <w:divBdr>
        <w:top w:val="none" w:sz="0" w:space="0" w:color="auto"/>
        <w:left w:val="none" w:sz="0" w:space="0" w:color="auto"/>
        <w:bottom w:val="none" w:sz="0" w:space="0" w:color="auto"/>
        <w:right w:val="none" w:sz="0" w:space="0" w:color="auto"/>
      </w:divBdr>
      <w:divsChild>
        <w:div w:id="886911229">
          <w:marLeft w:val="0"/>
          <w:marRight w:val="0"/>
          <w:marTop w:val="0"/>
          <w:marBottom w:val="0"/>
          <w:divBdr>
            <w:top w:val="none" w:sz="0" w:space="0" w:color="auto"/>
            <w:left w:val="none" w:sz="0" w:space="0" w:color="auto"/>
            <w:bottom w:val="none" w:sz="0" w:space="0" w:color="auto"/>
            <w:right w:val="none" w:sz="0" w:space="0" w:color="auto"/>
          </w:divBdr>
        </w:div>
        <w:div w:id="2118408245">
          <w:marLeft w:val="0"/>
          <w:marRight w:val="0"/>
          <w:marTop w:val="0"/>
          <w:marBottom w:val="0"/>
          <w:divBdr>
            <w:top w:val="none" w:sz="0" w:space="0" w:color="auto"/>
            <w:left w:val="none" w:sz="0" w:space="0" w:color="auto"/>
            <w:bottom w:val="none" w:sz="0" w:space="0" w:color="auto"/>
            <w:right w:val="none" w:sz="0" w:space="0" w:color="auto"/>
          </w:divBdr>
        </w:div>
      </w:divsChild>
    </w:div>
    <w:div w:id="393702241">
      <w:bodyDiv w:val="1"/>
      <w:marLeft w:val="0"/>
      <w:marRight w:val="0"/>
      <w:marTop w:val="0"/>
      <w:marBottom w:val="0"/>
      <w:divBdr>
        <w:top w:val="none" w:sz="0" w:space="0" w:color="auto"/>
        <w:left w:val="none" w:sz="0" w:space="0" w:color="auto"/>
        <w:bottom w:val="none" w:sz="0" w:space="0" w:color="auto"/>
        <w:right w:val="none" w:sz="0" w:space="0" w:color="auto"/>
      </w:divBdr>
    </w:div>
    <w:div w:id="494539788">
      <w:bodyDiv w:val="1"/>
      <w:marLeft w:val="0"/>
      <w:marRight w:val="0"/>
      <w:marTop w:val="0"/>
      <w:marBottom w:val="0"/>
      <w:divBdr>
        <w:top w:val="none" w:sz="0" w:space="0" w:color="auto"/>
        <w:left w:val="none" w:sz="0" w:space="0" w:color="auto"/>
        <w:bottom w:val="none" w:sz="0" w:space="0" w:color="auto"/>
        <w:right w:val="none" w:sz="0" w:space="0" w:color="auto"/>
      </w:divBdr>
    </w:div>
    <w:div w:id="504176435">
      <w:bodyDiv w:val="1"/>
      <w:marLeft w:val="0"/>
      <w:marRight w:val="0"/>
      <w:marTop w:val="0"/>
      <w:marBottom w:val="0"/>
      <w:divBdr>
        <w:top w:val="none" w:sz="0" w:space="0" w:color="auto"/>
        <w:left w:val="none" w:sz="0" w:space="0" w:color="auto"/>
        <w:bottom w:val="none" w:sz="0" w:space="0" w:color="auto"/>
        <w:right w:val="none" w:sz="0" w:space="0" w:color="auto"/>
      </w:divBdr>
    </w:div>
    <w:div w:id="637296703">
      <w:bodyDiv w:val="1"/>
      <w:marLeft w:val="0"/>
      <w:marRight w:val="0"/>
      <w:marTop w:val="0"/>
      <w:marBottom w:val="0"/>
      <w:divBdr>
        <w:top w:val="none" w:sz="0" w:space="0" w:color="auto"/>
        <w:left w:val="none" w:sz="0" w:space="0" w:color="auto"/>
        <w:bottom w:val="none" w:sz="0" w:space="0" w:color="auto"/>
        <w:right w:val="none" w:sz="0" w:space="0" w:color="auto"/>
      </w:divBdr>
      <w:divsChild>
        <w:div w:id="72553961">
          <w:marLeft w:val="0"/>
          <w:marRight w:val="0"/>
          <w:marTop w:val="0"/>
          <w:marBottom w:val="0"/>
          <w:divBdr>
            <w:top w:val="none" w:sz="0" w:space="0" w:color="auto"/>
            <w:left w:val="none" w:sz="0" w:space="0" w:color="auto"/>
            <w:bottom w:val="none" w:sz="0" w:space="0" w:color="auto"/>
            <w:right w:val="none" w:sz="0" w:space="0" w:color="auto"/>
          </w:divBdr>
        </w:div>
      </w:divsChild>
    </w:div>
    <w:div w:id="734859106">
      <w:bodyDiv w:val="1"/>
      <w:marLeft w:val="0"/>
      <w:marRight w:val="0"/>
      <w:marTop w:val="0"/>
      <w:marBottom w:val="0"/>
      <w:divBdr>
        <w:top w:val="none" w:sz="0" w:space="0" w:color="auto"/>
        <w:left w:val="none" w:sz="0" w:space="0" w:color="auto"/>
        <w:bottom w:val="none" w:sz="0" w:space="0" w:color="auto"/>
        <w:right w:val="none" w:sz="0" w:space="0" w:color="auto"/>
      </w:divBdr>
      <w:divsChild>
        <w:div w:id="1553154127">
          <w:marLeft w:val="0"/>
          <w:marRight w:val="0"/>
          <w:marTop w:val="0"/>
          <w:marBottom w:val="0"/>
          <w:divBdr>
            <w:top w:val="none" w:sz="0" w:space="0" w:color="auto"/>
            <w:left w:val="none" w:sz="0" w:space="0" w:color="auto"/>
            <w:bottom w:val="none" w:sz="0" w:space="0" w:color="auto"/>
            <w:right w:val="none" w:sz="0" w:space="0" w:color="auto"/>
          </w:divBdr>
        </w:div>
      </w:divsChild>
    </w:div>
    <w:div w:id="821124422">
      <w:bodyDiv w:val="1"/>
      <w:marLeft w:val="0"/>
      <w:marRight w:val="0"/>
      <w:marTop w:val="0"/>
      <w:marBottom w:val="0"/>
      <w:divBdr>
        <w:top w:val="none" w:sz="0" w:space="0" w:color="auto"/>
        <w:left w:val="none" w:sz="0" w:space="0" w:color="auto"/>
        <w:bottom w:val="none" w:sz="0" w:space="0" w:color="auto"/>
        <w:right w:val="none" w:sz="0" w:space="0" w:color="auto"/>
      </w:divBdr>
    </w:div>
    <w:div w:id="1332758355">
      <w:bodyDiv w:val="1"/>
      <w:marLeft w:val="0"/>
      <w:marRight w:val="0"/>
      <w:marTop w:val="0"/>
      <w:marBottom w:val="0"/>
      <w:divBdr>
        <w:top w:val="none" w:sz="0" w:space="0" w:color="auto"/>
        <w:left w:val="none" w:sz="0" w:space="0" w:color="auto"/>
        <w:bottom w:val="none" w:sz="0" w:space="0" w:color="auto"/>
        <w:right w:val="none" w:sz="0" w:space="0" w:color="auto"/>
      </w:divBdr>
    </w:div>
    <w:div w:id="1592205515">
      <w:bodyDiv w:val="1"/>
      <w:marLeft w:val="0"/>
      <w:marRight w:val="0"/>
      <w:marTop w:val="0"/>
      <w:marBottom w:val="0"/>
      <w:divBdr>
        <w:top w:val="none" w:sz="0" w:space="0" w:color="auto"/>
        <w:left w:val="none" w:sz="0" w:space="0" w:color="auto"/>
        <w:bottom w:val="none" w:sz="0" w:space="0" w:color="auto"/>
        <w:right w:val="none" w:sz="0" w:space="0" w:color="auto"/>
      </w:divBdr>
      <w:divsChild>
        <w:div w:id="675811802">
          <w:marLeft w:val="-120"/>
          <w:marRight w:val="-120"/>
          <w:marTop w:val="0"/>
          <w:marBottom w:val="0"/>
          <w:divBdr>
            <w:top w:val="none" w:sz="0" w:space="0" w:color="auto"/>
            <w:left w:val="none" w:sz="0" w:space="0" w:color="auto"/>
            <w:bottom w:val="none" w:sz="0" w:space="0" w:color="auto"/>
            <w:right w:val="none" w:sz="0" w:space="0" w:color="auto"/>
          </w:divBdr>
          <w:divsChild>
            <w:div w:id="11675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8194">
      <w:bodyDiv w:val="1"/>
      <w:marLeft w:val="0"/>
      <w:marRight w:val="0"/>
      <w:marTop w:val="0"/>
      <w:marBottom w:val="0"/>
      <w:divBdr>
        <w:top w:val="none" w:sz="0" w:space="0" w:color="auto"/>
        <w:left w:val="none" w:sz="0" w:space="0" w:color="auto"/>
        <w:bottom w:val="none" w:sz="0" w:space="0" w:color="auto"/>
        <w:right w:val="none" w:sz="0" w:space="0" w:color="auto"/>
      </w:divBdr>
    </w:div>
    <w:div w:id="1725256111">
      <w:bodyDiv w:val="1"/>
      <w:marLeft w:val="0"/>
      <w:marRight w:val="0"/>
      <w:marTop w:val="0"/>
      <w:marBottom w:val="0"/>
      <w:divBdr>
        <w:top w:val="none" w:sz="0" w:space="0" w:color="auto"/>
        <w:left w:val="none" w:sz="0" w:space="0" w:color="auto"/>
        <w:bottom w:val="none" w:sz="0" w:space="0" w:color="auto"/>
        <w:right w:val="none" w:sz="0" w:space="0" w:color="auto"/>
      </w:divBdr>
    </w:div>
    <w:div w:id="1766877926">
      <w:bodyDiv w:val="1"/>
      <w:marLeft w:val="0"/>
      <w:marRight w:val="0"/>
      <w:marTop w:val="0"/>
      <w:marBottom w:val="0"/>
      <w:divBdr>
        <w:top w:val="none" w:sz="0" w:space="0" w:color="auto"/>
        <w:left w:val="none" w:sz="0" w:space="0" w:color="auto"/>
        <w:bottom w:val="none" w:sz="0" w:space="0" w:color="auto"/>
        <w:right w:val="none" w:sz="0" w:space="0" w:color="auto"/>
      </w:divBdr>
    </w:div>
    <w:div w:id="1784958817">
      <w:bodyDiv w:val="1"/>
      <w:marLeft w:val="0"/>
      <w:marRight w:val="0"/>
      <w:marTop w:val="0"/>
      <w:marBottom w:val="0"/>
      <w:divBdr>
        <w:top w:val="none" w:sz="0" w:space="0" w:color="auto"/>
        <w:left w:val="none" w:sz="0" w:space="0" w:color="auto"/>
        <w:bottom w:val="none" w:sz="0" w:space="0" w:color="auto"/>
        <w:right w:val="none" w:sz="0" w:space="0" w:color="auto"/>
      </w:divBdr>
      <w:divsChild>
        <w:div w:id="2138599168">
          <w:marLeft w:val="-120"/>
          <w:marRight w:val="-120"/>
          <w:marTop w:val="0"/>
          <w:marBottom w:val="0"/>
          <w:divBdr>
            <w:top w:val="none" w:sz="0" w:space="0" w:color="auto"/>
            <w:left w:val="none" w:sz="0" w:space="0" w:color="auto"/>
            <w:bottom w:val="none" w:sz="0" w:space="0" w:color="auto"/>
            <w:right w:val="none" w:sz="0" w:space="0" w:color="auto"/>
          </w:divBdr>
          <w:divsChild>
            <w:div w:id="14692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1125">
      <w:bodyDiv w:val="1"/>
      <w:marLeft w:val="0"/>
      <w:marRight w:val="0"/>
      <w:marTop w:val="0"/>
      <w:marBottom w:val="0"/>
      <w:divBdr>
        <w:top w:val="none" w:sz="0" w:space="0" w:color="auto"/>
        <w:left w:val="none" w:sz="0" w:space="0" w:color="auto"/>
        <w:bottom w:val="none" w:sz="0" w:space="0" w:color="auto"/>
        <w:right w:val="none" w:sz="0" w:space="0" w:color="auto"/>
      </w:divBdr>
    </w:div>
    <w:div w:id="1910767859">
      <w:bodyDiv w:val="1"/>
      <w:marLeft w:val="0"/>
      <w:marRight w:val="0"/>
      <w:marTop w:val="0"/>
      <w:marBottom w:val="0"/>
      <w:divBdr>
        <w:top w:val="none" w:sz="0" w:space="0" w:color="auto"/>
        <w:left w:val="none" w:sz="0" w:space="0" w:color="auto"/>
        <w:bottom w:val="none" w:sz="0" w:space="0" w:color="auto"/>
        <w:right w:val="none" w:sz="0" w:space="0" w:color="auto"/>
      </w:divBdr>
      <w:divsChild>
        <w:div w:id="1642151993">
          <w:blockQuote w:val="1"/>
          <w:marLeft w:val="720"/>
          <w:marRight w:val="720"/>
          <w:marTop w:val="100"/>
          <w:marBottom w:val="100"/>
          <w:divBdr>
            <w:top w:val="none" w:sz="0" w:space="0" w:color="auto"/>
            <w:left w:val="single" w:sz="12" w:space="13" w:color="EAECF0"/>
            <w:bottom w:val="none" w:sz="0" w:space="0" w:color="auto"/>
            <w:right w:val="none" w:sz="0" w:space="0" w:color="auto"/>
          </w:divBdr>
          <w:divsChild>
            <w:div w:id="14413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82027">
      <w:bodyDiv w:val="1"/>
      <w:marLeft w:val="0"/>
      <w:marRight w:val="0"/>
      <w:marTop w:val="0"/>
      <w:marBottom w:val="0"/>
      <w:divBdr>
        <w:top w:val="none" w:sz="0" w:space="0" w:color="auto"/>
        <w:left w:val="none" w:sz="0" w:space="0" w:color="auto"/>
        <w:bottom w:val="none" w:sz="0" w:space="0" w:color="auto"/>
        <w:right w:val="none" w:sz="0" w:space="0" w:color="auto"/>
      </w:divBdr>
      <w:divsChild>
        <w:div w:id="787745669">
          <w:marLeft w:val="0"/>
          <w:marRight w:val="0"/>
          <w:marTop w:val="0"/>
          <w:marBottom w:val="0"/>
          <w:divBdr>
            <w:top w:val="none" w:sz="0" w:space="0" w:color="auto"/>
            <w:left w:val="none" w:sz="0" w:space="0" w:color="auto"/>
            <w:bottom w:val="none" w:sz="0" w:space="0" w:color="auto"/>
            <w:right w:val="none" w:sz="0" w:space="0" w:color="auto"/>
          </w:divBdr>
        </w:div>
      </w:divsChild>
    </w:div>
    <w:div w:id="2093119800">
      <w:bodyDiv w:val="1"/>
      <w:marLeft w:val="0"/>
      <w:marRight w:val="0"/>
      <w:marTop w:val="0"/>
      <w:marBottom w:val="0"/>
      <w:divBdr>
        <w:top w:val="none" w:sz="0" w:space="0" w:color="auto"/>
        <w:left w:val="none" w:sz="0" w:space="0" w:color="auto"/>
        <w:bottom w:val="none" w:sz="0" w:space="0" w:color="auto"/>
        <w:right w:val="none" w:sz="0" w:space="0" w:color="auto"/>
      </w:divBdr>
      <w:divsChild>
        <w:div w:id="1258757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itations.ouest-france.fr/citation-pierre-teilhard-de-chardin/nous-sommes-etres-humains-vivant-117363.html" TargetMode="External"/><Relationship Id="rId13" Type="http://schemas.openxmlformats.org/officeDocument/2006/relationships/image" Target="media/image8.png"/><Relationship Id="rId18" Type="http://schemas.openxmlformats.org/officeDocument/2006/relationships/hyperlink" Target="https://fr.wikipedia.org/wiki/J%C3%A9sus-Christ" TargetMode="External"/><Relationship Id="rId26" Type="http://schemas.openxmlformats.org/officeDocument/2006/relationships/hyperlink" Target="https://fr.wikipedia.org/wiki/Dimensions_suppl%C3%A9mentaires"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fr.wikipedia.org/wiki/%C3%89tat_quantique"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s://fr.wikipedia.org/wiki/Action_de_gr%C3%A2ce" TargetMode="External"/><Relationship Id="rId25" Type="http://schemas.openxmlformats.org/officeDocument/2006/relationships/image" Target="media/image12.png"/><Relationship Id="rId33" Type="http://schemas.openxmlformats.org/officeDocument/2006/relationships/hyperlink" Target="https://fr.wikipedia.org/wiki/Temp%C3%A9ratur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wiktionary.org/wiki/%CE%B5%E1%BD%90%CF%87%CE%B1%CF%81%CE%B9%CF%83%CF%84%CE%AF%CE%B1" TargetMode="External"/><Relationship Id="rId20" Type="http://schemas.openxmlformats.org/officeDocument/2006/relationships/hyperlink" Target="https://fr.wikipedia.org/wiki/Douze_Ap%C3%B4tres" TargetMode="External"/><Relationship Id="rId29" Type="http://schemas.openxmlformats.org/officeDocument/2006/relationships/hyperlink" Target="https://fr.wikipedia.org/wiki/%C3%89tat_de_la_mati%C3%A8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s://fr.wikipedia.org/wiki/Photon" TargetMode="External"/><Relationship Id="rId32" Type="http://schemas.openxmlformats.org/officeDocument/2006/relationships/hyperlink" Target="https://fr.wikipedia.org/wiki/Atom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fr.wikipedia.org/wiki/Longueur_d%E2%80%99onde" TargetMode="External"/><Relationship Id="rId28" Type="http://schemas.openxmlformats.org/officeDocument/2006/relationships/hyperlink" Target="https://fr.wikipedia.org/wiki/Longueur_de_Planck" TargetMode="External"/><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fr.wikipedia.org/wiki/Passion_du_Christ" TargetMode="External"/><Relationship Id="rId31" Type="http://schemas.openxmlformats.org/officeDocument/2006/relationships/hyperlink" Target="https://fr.wikipedia.org/wiki/Boson"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fr.wikipedia.org/wiki/Th%C3%A9orie_corpusculaire_de_la_lumi%C3%A8re" TargetMode="External"/><Relationship Id="rId27" Type="http://schemas.openxmlformats.org/officeDocument/2006/relationships/hyperlink" Target="https://fr.wikipedia.org/wiki/Cercle" TargetMode="External"/><Relationship Id="rId30" Type="http://schemas.openxmlformats.org/officeDocument/2006/relationships/hyperlink" Target="https://fr.wikipedia.org/wiki/Macroscopique" TargetMode="External"/><Relationship Id="rId35" Type="http://schemas.openxmlformats.org/officeDocument/2006/relationships/image" Target="media/image14.png"/></Relationships>
</file>

<file path=word/_rels/endnotes.xml.rels><?xml version="1.0" encoding="UTF-8" standalone="yes"?>
<Relationships xmlns="http://schemas.openxmlformats.org/package/2006/relationships"><Relationship Id="rId8" Type="http://schemas.openxmlformats.org/officeDocument/2006/relationships/hyperlink" Target="http://www.penseesdepascal.fr/Transition/Transition4-sphere.php" TargetMode="External"/><Relationship Id="rId13" Type="http://schemas.openxmlformats.org/officeDocument/2006/relationships/hyperlink" Target="https://www.jp-petit.org/science/Le_Modele_Cosmologique_Janus.pdf" TargetMode="External"/><Relationship Id="rId18" Type="http://schemas.openxmlformats.org/officeDocument/2006/relationships/hyperlink" Target="https://www.banq.qc.ca/techno/recherche/rms.html?q=D%27Atacama+%C3%A0+Tacoma&amp;lang=lang_fr&amp;selectRecherche=on" TargetMode="External"/><Relationship Id="rId26" Type="http://schemas.openxmlformats.org/officeDocument/2006/relationships/hyperlink" Target="https://pueblosoriginarios.com/sur/bosque_atlantico/guarani/tauro.html" TargetMode="External"/><Relationship Id="rId3" Type="http://schemas.openxmlformats.org/officeDocument/2006/relationships/hyperlink" Target="http://www.penseesdepascal.fr/JC/JC11-moderne.php" TargetMode="External"/><Relationship Id="rId21" Type="http://schemas.openxmlformats.org/officeDocument/2006/relationships/hyperlink" Target="http://www.yolje.com/Literatura/Foro_de_literatura/viewtopic.php?f=42&amp;t=6503&amp;start=0&amp;st=0&amp;sk=t&amp;sd=a&amp;sid=06f2f3b34263fb68be14ea154757de0d" TargetMode="External"/><Relationship Id="rId7" Type="http://schemas.openxmlformats.org/officeDocument/2006/relationships/hyperlink" Target="file:///C:\Users\User\Documents\philosophie\Pierre%20Teilhard%20De%20Chardin,%2026%20belles%20citations,%20biographie.html" TargetMode="External"/><Relationship Id="rId12" Type="http://schemas.openxmlformats.org/officeDocument/2006/relationships/hyperlink" Target="http://www.penseesdepascal.fr/Transition/Transition5-moderne.php" TargetMode="External"/><Relationship Id="rId17" Type="http://schemas.openxmlformats.org/officeDocument/2006/relationships/hyperlink" Target="http://www.persee.fr/doc/homso_0018-4306_1992_num_104_2_2645" TargetMode="External"/><Relationship Id="rId25" Type="http://schemas.openxmlformats.org/officeDocument/2006/relationships/hyperlink" Target="https://peuplesautochtones.wordpress.com/2021/07/02/les-constellations-guaranies/" TargetMode="External"/><Relationship Id="rId2" Type="http://schemas.openxmlformats.org/officeDocument/2006/relationships/hyperlink" Target="https://www.catholicdoors.com/songs/french/fr-l123.htm" TargetMode="External"/><Relationship Id="rId16" Type="http://schemas.openxmlformats.org/officeDocument/2006/relationships/hyperlink" Target="https://numerique.banq.qc.ca/resultats" TargetMode="External"/><Relationship Id="rId20" Type="http://schemas.openxmlformats.org/officeDocument/2006/relationships/hyperlink" Target="http://www.yolje.com/Literatura/Foro_de_literatura/viewtopic.php?f=42&amp;t=6503" TargetMode="External"/><Relationship Id="rId29" Type="http://schemas.openxmlformats.org/officeDocument/2006/relationships/hyperlink" Target="https://www.sanjuandelacruz.com/noche-oscura/" TargetMode="External"/><Relationship Id="rId1" Type="http://schemas.openxmlformats.org/officeDocument/2006/relationships/hyperlink" Target="https://crc-resurrection.org/toute-notre-doctrine/renaissance-catholique/mystique/saint-jean-de-la-croix/poemes-mystiques/bien-sais-je-la-source.html" TargetMode="Externa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www.yolje.com/Literatura/Foro_de_literatura/memberlist.php?mode=group&amp;g=20&amp;sid=06f2f3b34263fb68be14ea154757de0d" TargetMode="External"/><Relationship Id="rId5" Type="http://schemas.openxmlformats.org/officeDocument/2006/relationships/hyperlink" Target="http://www.penseesdepascal.fr/JC/JC11-appro2.php" TargetMode="External"/><Relationship Id="rId15" Type="http://schemas.openxmlformats.org/officeDocument/2006/relationships/hyperlink" Target="https://i.pinimg.com/originals/bb/51/c8/bb51c841a31fa1f9b6ad9cbbb04295c9.jpg" TargetMode="External"/><Relationship Id="rId23" Type="http://schemas.openxmlformats.org/officeDocument/2006/relationships/hyperlink" Target="http://www.yolje.com/Literatura/Foro_de_literatura/memberlist.php?mode=viewprofile&amp;u=3&amp;sid=06f2f3b34263fb68be14ea154757de0d" TargetMode="External"/><Relationship Id="rId28" Type="http://schemas.openxmlformats.org/officeDocument/2006/relationships/hyperlink" Target="https://mythologica.fr/amerindien/ataentsic.htm" TargetMode="External"/><Relationship Id="rId10" Type="http://schemas.openxmlformats.org/officeDocument/2006/relationships/image" Target="media/image2.png"/><Relationship Id="rId19" Type="http://schemas.openxmlformats.org/officeDocument/2006/relationships/hyperlink" Target="http://www.chansonsdemarins.com/M117.htm" TargetMode="External"/><Relationship Id="rId31" Type="http://schemas.openxmlformats.org/officeDocument/2006/relationships/hyperlink" Target="https://lautjournal.info/20211217/ce-qui-ne-nous-lie-pas" TargetMode="External"/><Relationship Id="rId4" Type="http://schemas.openxmlformats.org/officeDocument/2006/relationships/hyperlink" Target="http://www.penseesdepascal.fr/JC/JC11-moderne.php" TargetMode="External"/><Relationship Id="rId9" Type="http://schemas.openxmlformats.org/officeDocument/2006/relationships/hyperlink" Target="http://www.penseesdepascal.fr/Transition/Transition7savante.php?r1=R&#233;f&#233;rence&amp;r2=silence%20&#233;ternel" TargetMode="External"/><Relationship Id="rId14" Type="http://schemas.openxmlformats.org/officeDocument/2006/relationships/hyperlink" Target="http://sboisse.free.fr/science/cosmologie/twin.php" TargetMode="External"/><Relationship Id="rId22" Type="http://schemas.openxmlformats.org/officeDocument/2006/relationships/hyperlink" Target="http://www.yolje.com/Literatura/Foro_de_literatura/memberlist.php?mode=viewprofile&amp;u=3535&amp;sid=06f2f3b34263fb68be14ea154757de0d" TargetMode="External"/><Relationship Id="rId27" Type="http://schemas.openxmlformats.org/officeDocument/2006/relationships/hyperlink" Target="https://numerique.banq.qc.ca/patrimoine/details/52327/2876329?docref=nwlbf7OC-LedjU-9emTdmQ" TargetMode="External"/><Relationship Id="rId30"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20442-7F92-480F-A91E-1B3168540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12051</Words>
  <Characters>66285</Characters>
  <Application>Microsoft Office Word</Application>
  <DocSecurity>0</DocSecurity>
  <Lines>552</Lines>
  <Paragraphs>156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Normand M</cp:lastModifiedBy>
  <cp:revision>4</cp:revision>
  <cp:lastPrinted>2021-11-30T16:48:00Z</cp:lastPrinted>
  <dcterms:created xsi:type="dcterms:W3CDTF">2022-01-12T17:05:00Z</dcterms:created>
  <dcterms:modified xsi:type="dcterms:W3CDTF">2022-02-24T02:02:00Z</dcterms:modified>
</cp:coreProperties>
</file>